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3859A" w14:textId="77777777" w:rsidR="00040550" w:rsidRPr="00040550" w:rsidRDefault="00040550" w:rsidP="00040550">
      <w:pPr>
        <w:jc w:val="right"/>
        <w:rPr>
          <w:rFonts w:eastAsiaTheme="minorHAnsi"/>
          <w:sz w:val="24"/>
          <w:szCs w:val="24"/>
          <w:lang w:val="ro-RO"/>
        </w:rPr>
      </w:pPr>
      <w:r w:rsidRPr="00040550">
        <w:rPr>
          <w:sz w:val="24"/>
          <w:szCs w:val="24"/>
        </w:rPr>
        <w:t xml:space="preserve">Приложение </w:t>
      </w:r>
      <w:r w:rsidRPr="00040550">
        <w:rPr>
          <w:sz w:val="24"/>
          <w:szCs w:val="24"/>
          <w:lang w:eastAsia="ro-RO"/>
        </w:rPr>
        <w:t>№ </w:t>
      </w:r>
      <w:r w:rsidRPr="00040550">
        <w:rPr>
          <w:sz w:val="24"/>
          <w:szCs w:val="24"/>
        </w:rPr>
        <w:t>1</w:t>
      </w:r>
    </w:p>
    <w:p w14:paraId="68094706" w14:textId="77777777" w:rsidR="00040550" w:rsidRPr="00040550" w:rsidRDefault="00040550" w:rsidP="00040550">
      <w:pPr>
        <w:contextualSpacing/>
        <w:jc w:val="right"/>
        <w:rPr>
          <w:sz w:val="24"/>
          <w:szCs w:val="24"/>
        </w:rPr>
      </w:pPr>
      <w:r w:rsidRPr="00040550">
        <w:rPr>
          <w:sz w:val="24"/>
          <w:szCs w:val="24"/>
          <w:shd w:val="clear" w:color="auto" w:fill="FFFFFF"/>
        </w:rPr>
        <w:t xml:space="preserve">к Положению </w:t>
      </w:r>
      <w:r w:rsidRPr="00040550">
        <w:rPr>
          <w:sz w:val="24"/>
          <w:szCs w:val="24"/>
        </w:rPr>
        <w:t>об освоении земель водного фонда</w:t>
      </w:r>
    </w:p>
    <w:p w14:paraId="46F6A877" w14:textId="77777777" w:rsidR="00040550" w:rsidRPr="00040550" w:rsidRDefault="00040550" w:rsidP="00040550">
      <w:pPr>
        <w:pStyle w:val="a9"/>
        <w:shd w:val="clear" w:color="auto" w:fill="FFFFFF"/>
        <w:ind w:firstLine="709"/>
        <w:contextualSpacing/>
        <w:jc w:val="right"/>
        <w:rPr>
          <w:i/>
        </w:rPr>
      </w:pPr>
      <w:r w:rsidRPr="00040550">
        <w:t>и гидротехнических сооружений</w:t>
      </w:r>
    </w:p>
    <w:p w14:paraId="7FA9BDA9" w14:textId="77777777" w:rsidR="00040550" w:rsidRPr="00040550" w:rsidRDefault="00040550" w:rsidP="00040550">
      <w:pPr>
        <w:contextualSpacing/>
        <w:rPr>
          <w:b/>
          <w:sz w:val="24"/>
          <w:szCs w:val="24"/>
          <w:lang w:val="ro-RO"/>
        </w:rPr>
      </w:pPr>
    </w:p>
    <w:p w14:paraId="2DDDF3D5" w14:textId="77777777" w:rsidR="00040550" w:rsidRPr="00040550" w:rsidRDefault="00040550" w:rsidP="00040550">
      <w:pPr>
        <w:contextualSpacing/>
        <w:rPr>
          <w:b/>
          <w:bCs/>
          <w:sz w:val="24"/>
          <w:szCs w:val="24"/>
          <w:shd w:val="clear" w:color="auto" w:fill="FFFFFF"/>
        </w:rPr>
      </w:pPr>
    </w:p>
    <w:p w14:paraId="36DFFA89" w14:textId="6544E0F4" w:rsidR="00040550" w:rsidRPr="00040550" w:rsidRDefault="00040550" w:rsidP="00040550">
      <w:pPr>
        <w:contextualSpacing/>
        <w:jc w:val="center"/>
        <w:rPr>
          <w:b/>
          <w:bCs/>
          <w:sz w:val="24"/>
          <w:szCs w:val="24"/>
        </w:rPr>
      </w:pPr>
      <w:r w:rsidRPr="00040550">
        <w:rPr>
          <w:b/>
          <w:bCs/>
          <w:sz w:val="24"/>
          <w:szCs w:val="24"/>
        </w:rPr>
        <w:t>МЕТОДОЛОГИЯ</w:t>
      </w:r>
    </w:p>
    <w:p w14:paraId="149C4ACC" w14:textId="77777777" w:rsidR="00040550" w:rsidRDefault="00040550" w:rsidP="00040550">
      <w:pPr>
        <w:contextualSpacing/>
        <w:jc w:val="center"/>
        <w:rPr>
          <w:b/>
          <w:bCs/>
          <w:sz w:val="24"/>
          <w:szCs w:val="24"/>
        </w:rPr>
      </w:pPr>
      <w:r w:rsidRPr="00040550">
        <w:rPr>
          <w:b/>
          <w:bCs/>
          <w:sz w:val="24"/>
          <w:szCs w:val="24"/>
        </w:rPr>
        <w:t xml:space="preserve">установления минимального </w:t>
      </w:r>
      <w:r w:rsidRPr="00040550">
        <w:rPr>
          <w:b/>
          <w:sz w:val="24"/>
          <w:szCs w:val="24"/>
        </w:rPr>
        <w:t xml:space="preserve">размера </w:t>
      </w:r>
      <w:r w:rsidRPr="00040550">
        <w:rPr>
          <w:b/>
          <w:bCs/>
          <w:sz w:val="24"/>
          <w:szCs w:val="24"/>
        </w:rPr>
        <w:t xml:space="preserve">роялти / наемной </w:t>
      </w:r>
    </w:p>
    <w:p w14:paraId="07844913" w14:textId="77777777" w:rsidR="00040550" w:rsidRDefault="00040550" w:rsidP="00040550">
      <w:pPr>
        <w:contextualSpacing/>
        <w:jc w:val="center"/>
        <w:rPr>
          <w:b/>
          <w:sz w:val="24"/>
          <w:szCs w:val="24"/>
        </w:rPr>
      </w:pPr>
      <w:r w:rsidRPr="00040550">
        <w:rPr>
          <w:b/>
          <w:sz w:val="24"/>
          <w:szCs w:val="24"/>
        </w:rPr>
        <w:t>платы</w:t>
      </w:r>
      <w:r w:rsidRPr="00040550">
        <w:rPr>
          <w:b/>
          <w:sz w:val="24"/>
          <w:szCs w:val="24"/>
        </w:rPr>
        <w:t xml:space="preserve"> </w:t>
      </w:r>
      <w:r w:rsidRPr="00040550">
        <w:rPr>
          <w:b/>
          <w:bCs/>
          <w:sz w:val="24"/>
          <w:szCs w:val="24"/>
        </w:rPr>
        <w:t xml:space="preserve">за пользование землями </w:t>
      </w:r>
      <w:r w:rsidRPr="00040550">
        <w:rPr>
          <w:b/>
          <w:sz w:val="24"/>
          <w:szCs w:val="24"/>
        </w:rPr>
        <w:t xml:space="preserve">водного фонда </w:t>
      </w:r>
    </w:p>
    <w:p w14:paraId="61A1DEA5" w14:textId="74980853" w:rsidR="00040550" w:rsidRPr="00040550" w:rsidRDefault="00040550" w:rsidP="00040550">
      <w:pPr>
        <w:contextualSpacing/>
        <w:jc w:val="center"/>
        <w:rPr>
          <w:b/>
          <w:sz w:val="24"/>
          <w:szCs w:val="24"/>
        </w:rPr>
      </w:pPr>
      <w:r w:rsidRPr="00040550">
        <w:rPr>
          <w:b/>
          <w:sz w:val="24"/>
          <w:szCs w:val="24"/>
        </w:rPr>
        <w:t xml:space="preserve">и </w:t>
      </w:r>
      <w:r w:rsidRPr="00040550">
        <w:rPr>
          <w:b/>
          <w:bCs/>
          <w:sz w:val="24"/>
          <w:szCs w:val="24"/>
        </w:rPr>
        <w:t>гидротехническими сооружениями</w:t>
      </w:r>
    </w:p>
    <w:p w14:paraId="19E748D8" w14:textId="77777777" w:rsidR="00040550" w:rsidRPr="00040550" w:rsidRDefault="00040550" w:rsidP="00040550">
      <w:pPr>
        <w:contextualSpacing/>
        <w:rPr>
          <w:b/>
          <w:sz w:val="24"/>
          <w:szCs w:val="24"/>
        </w:rPr>
      </w:pPr>
    </w:p>
    <w:p w14:paraId="7B8AB6ED" w14:textId="78F4072F" w:rsidR="00040550" w:rsidRPr="00040550" w:rsidRDefault="00040550" w:rsidP="00040550">
      <w:pPr>
        <w:tabs>
          <w:tab w:val="left" w:pos="851"/>
          <w:tab w:val="left" w:pos="993"/>
        </w:tabs>
        <w:contextualSpacing/>
        <w:rPr>
          <w:rFonts w:eastAsiaTheme="minorHAnsi"/>
          <w:sz w:val="24"/>
          <w:szCs w:val="24"/>
          <w:shd w:val="clear" w:color="auto" w:fill="FFFFFF"/>
          <w:lang w:val="ro-RO"/>
        </w:rPr>
      </w:pPr>
      <w:bookmarkStart w:id="0" w:name="_Hlk145584560"/>
      <w:bookmarkEnd w:id="0"/>
      <w:r w:rsidRPr="00040550">
        <w:rPr>
          <w:b/>
          <w:sz w:val="24"/>
          <w:szCs w:val="24"/>
          <w:shd w:val="clear" w:color="auto" w:fill="FFFFFF"/>
        </w:rPr>
        <w:t>1.</w:t>
      </w:r>
      <w:r w:rsidRPr="00040550">
        <w:rPr>
          <w:b/>
          <w:sz w:val="24"/>
          <w:szCs w:val="24"/>
          <w:shd w:val="clear" w:color="auto" w:fill="FFFFFF"/>
        </w:rPr>
        <w:tab/>
      </w:r>
      <w:r w:rsidRPr="00040550">
        <w:rPr>
          <w:sz w:val="24"/>
          <w:szCs w:val="24"/>
          <w:shd w:val="clear" w:color="auto" w:fill="FFFFFF"/>
        </w:rPr>
        <w:t xml:space="preserve">Настоящая Методология устанавливает единый механизм расчета минимального размера </w:t>
      </w:r>
      <w:bookmarkStart w:id="1" w:name="_Hlk169103335"/>
      <w:r w:rsidRPr="00040550">
        <w:rPr>
          <w:sz w:val="24"/>
          <w:szCs w:val="24"/>
          <w:shd w:val="clear" w:color="auto" w:fill="FFFFFF"/>
        </w:rPr>
        <w:t xml:space="preserve">роялти/наемной платы </w:t>
      </w:r>
      <w:bookmarkEnd w:id="1"/>
      <w:r w:rsidRPr="00040550">
        <w:rPr>
          <w:sz w:val="24"/>
          <w:szCs w:val="24"/>
          <w:shd w:val="clear" w:color="auto" w:fill="FFFFFF"/>
        </w:rPr>
        <w:t>за пользование землями водного фонда и наемной платы за гидротехнические сооружения, переданные в возмездное пользование.</w:t>
      </w:r>
    </w:p>
    <w:p w14:paraId="5FA30C38" w14:textId="476B0452" w:rsidR="00040550" w:rsidRPr="00040550" w:rsidRDefault="00040550" w:rsidP="00040550">
      <w:pPr>
        <w:pStyle w:val="a3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55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Настоящая Методология применяется в случае земель и </w:t>
      </w:r>
      <w:r w:rsidRPr="00040550">
        <w:rPr>
          <w:rFonts w:ascii="Times New Roman" w:hAnsi="Times New Roman" w:cs="Times New Roman"/>
          <w:sz w:val="24"/>
          <w:szCs w:val="24"/>
        </w:rPr>
        <w:t xml:space="preserve">гидротехнических </w:t>
      </w:r>
      <w:r w:rsidRPr="0004055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сооружений, являющихся </w:t>
      </w:r>
      <w:r w:rsidRPr="00040550">
        <w:rPr>
          <w:rFonts w:ascii="Times New Roman" w:hAnsi="Times New Roman" w:cs="Times New Roman"/>
          <w:sz w:val="24"/>
          <w:szCs w:val="24"/>
        </w:rPr>
        <w:t>составными частями единых и неделимых водных объектов, а также земель, свободных от сооружений.</w:t>
      </w:r>
    </w:p>
    <w:p w14:paraId="08D375B8" w14:textId="6F919B86" w:rsidR="00040550" w:rsidRPr="00040550" w:rsidRDefault="00040550" w:rsidP="00040550">
      <w:pPr>
        <w:tabs>
          <w:tab w:val="left" w:pos="993"/>
        </w:tabs>
        <w:contextualSpacing/>
        <w:rPr>
          <w:rFonts w:eastAsiaTheme="minorHAnsi"/>
          <w:sz w:val="24"/>
          <w:szCs w:val="24"/>
          <w:shd w:val="clear" w:color="auto" w:fill="FFFFFF"/>
          <w:lang w:val="ro-RO"/>
        </w:rPr>
      </w:pPr>
      <w:r w:rsidRPr="00040550">
        <w:rPr>
          <w:b/>
          <w:sz w:val="24"/>
          <w:szCs w:val="24"/>
          <w:shd w:val="clear" w:color="auto" w:fill="FFFFFF"/>
        </w:rPr>
        <w:t>3.</w:t>
      </w:r>
      <w:r w:rsidRPr="00040550">
        <w:rPr>
          <w:b/>
          <w:sz w:val="24"/>
          <w:szCs w:val="24"/>
          <w:shd w:val="clear" w:color="auto" w:fill="FFFFFF"/>
        </w:rPr>
        <w:tab/>
      </w:r>
      <w:r w:rsidRPr="00040550">
        <w:rPr>
          <w:bCs/>
          <w:sz w:val="24"/>
          <w:szCs w:val="24"/>
          <w:shd w:val="clear" w:color="auto" w:fill="FFFFFF"/>
        </w:rPr>
        <w:t>Использование</w:t>
      </w:r>
      <w:r w:rsidRPr="00040550">
        <w:rPr>
          <w:b/>
          <w:sz w:val="24"/>
          <w:szCs w:val="24"/>
          <w:shd w:val="clear" w:color="auto" w:fill="FFFFFF"/>
        </w:rPr>
        <w:t xml:space="preserve"> </w:t>
      </w:r>
      <w:r w:rsidRPr="00040550">
        <w:rPr>
          <w:sz w:val="24"/>
          <w:szCs w:val="24"/>
          <w:shd w:val="clear" w:color="auto" w:fill="FFFFFF"/>
        </w:rPr>
        <w:t>настоящей Методологии является обязательным для центральных и местных органов публичного управления при расчете минимального размера роялти/наемной платы в случае освоения земель водного фонда и/или расположенных на них гидротехнических сооружений путем передачи в возмездное пользование.</w:t>
      </w:r>
    </w:p>
    <w:p w14:paraId="47501FF0" w14:textId="4008466F" w:rsidR="00040550" w:rsidRPr="00040550" w:rsidRDefault="00040550" w:rsidP="00040550">
      <w:pPr>
        <w:contextualSpacing/>
        <w:rPr>
          <w:rFonts w:eastAsiaTheme="minorHAnsi"/>
          <w:b/>
          <w:sz w:val="24"/>
          <w:szCs w:val="24"/>
          <w:shd w:val="clear" w:color="auto" w:fill="FFFFFF"/>
          <w:lang w:val="ro-RO"/>
        </w:rPr>
      </w:pPr>
      <w:r w:rsidRPr="00040550">
        <w:rPr>
          <w:b/>
          <w:sz w:val="24"/>
          <w:szCs w:val="24"/>
          <w:shd w:val="clear" w:color="auto" w:fill="FFFFFF"/>
        </w:rPr>
        <w:t>4.</w:t>
      </w:r>
      <w:r w:rsidRPr="00040550">
        <w:rPr>
          <w:sz w:val="24"/>
          <w:szCs w:val="24"/>
          <w:shd w:val="clear" w:color="auto" w:fill="FFFFFF"/>
        </w:rPr>
        <w:t xml:space="preserve"> Минимальный размер роялти / наемной платы корректируется путем применения поправочных коэффициентов в соответствии с пунктом 6 Положения об освоении земель водного фонда и гидротехнических сооружений в зависимости от удобств или недостатков, обусловленных характеристиками недвижимого имущества, которые в определенной степени влияют на эксплуатационную деятельность.  </w:t>
      </w:r>
    </w:p>
    <w:p w14:paraId="01787843" w14:textId="1882F9C0" w:rsidR="00040550" w:rsidRPr="00040550" w:rsidRDefault="00040550" w:rsidP="00040550">
      <w:pPr>
        <w:contextualSpacing/>
        <w:rPr>
          <w:rFonts w:eastAsiaTheme="minorHAnsi"/>
          <w:sz w:val="24"/>
          <w:szCs w:val="24"/>
          <w:shd w:val="clear" w:color="auto" w:fill="FFFFFF"/>
          <w:lang w:val="ro-RO"/>
        </w:rPr>
      </w:pPr>
      <w:r w:rsidRPr="00040550">
        <w:rPr>
          <w:b/>
          <w:sz w:val="24"/>
          <w:szCs w:val="24"/>
          <w:shd w:val="clear" w:color="auto" w:fill="FFFFFF"/>
        </w:rPr>
        <w:t>5.</w:t>
      </w:r>
      <w:r w:rsidRPr="00040550">
        <w:rPr>
          <w:sz w:val="24"/>
          <w:szCs w:val="24"/>
          <w:shd w:val="clear" w:color="auto" w:fill="FFFFFF"/>
        </w:rPr>
        <w:t> Формула расчета минимального размера роялти/наемной платы с применением поправочных коэффициентов для земель водного следующая:</w:t>
      </w:r>
    </w:p>
    <w:p w14:paraId="710A3759" w14:textId="73B40407" w:rsidR="00040550" w:rsidRPr="00040550" w:rsidRDefault="00040550" w:rsidP="00040550">
      <w:pPr>
        <w:contextualSpacing/>
        <w:rPr>
          <w:rFonts w:eastAsiaTheme="minorHAnsi"/>
          <w:b/>
          <w:sz w:val="24"/>
          <w:szCs w:val="24"/>
          <w:lang w:val="en-US"/>
        </w:rPr>
      </w:pPr>
      <w:r w:rsidRPr="00040550">
        <w:rPr>
          <w:b/>
          <w:sz w:val="24"/>
          <w:szCs w:val="24"/>
          <w:lang w:val="en-US"/>
        </w:rPr>
        <w:t>C = S</w:t>
      </w:r>
      <w:r w:rsidRPr="00040550">
        <w:rPr>
          <w:b/>
          <w:sz w:val="24"/>
          <w:szCs w:val="24"/>
          <w:vertAlign w:val="subscript"/>
          <w:lang w:val="en-US"/>
        </w:rPr>
        <w:t>t</w:t>
      </w:r>
      <w:r w:rsidRPr="00040550">
        <w:rPr>
          <w:b/>
          <w:sz w:val="24"/>
          <w:szCs w:val="24"/>
          <w:lang w:val="en-US"/>
        </w:rPr>
        <w:t xml:space="preserve"> × K</w:t>
      </w:r>
      <w:r w:rsidRPr="00040550">
        <w:rPr>
          <w:b/>
          <w:sz w:val="24"/>
          <w:szCs w:val="24"/>
          <w:vertAlign w:val="subscript"/>
          <w:lang w:val="en-US"/>
        </w:rPr>
        <w:t>1</w:t>
      </w:r>
      <w:r w:rsidRPr="00040550">
        <w:rPr>
          <w:b/>
          <w:sz w:val="24"/>
          <w:szCs w:val="24"/>
          <w:lang w:val="en-US"/>
        </w:rPr>
        <w:t xml:space="preserve"> x K</w:t>
      </w:r>
      <w:r w:rsidRPr="00040550">
        <w:rPr>
          <w:b/>
          <w:sz w:val="24"/>
          <w:szCs w:val="24"/>
          <w:vertAlign w:val="subscript"/>
          <w:lang w:val="en-US"/>
        </w:rPr>
        <w:t>2</w:t>
      </w:r>
      <w:r w:rsidRPr="00040550">
        <w:rPr>
          <w:b/>
          <w:sz w:val="24"/>
          <w:szCs w:val="24"/>
          <w:lang w:val="en-US"/>
        </w:rPr>
        <w:t xml:space="preserve"> x K</w:t>
      </w:r>
      <w:r w:rsidRPr="00040550">
        <w:rPr>
          <w:b/>
          <w:sz w:val="24"/>
          <w:szCs w:val="24"/>
          <w:vertAlign w:val="subscript"/>
          <w:lang w:val="en-US"/>
        </w:rPr>
        <w:t>3</w:t>
      </w:r>
      <w:r w:rsidRPr="00040550">
        <w:rPr>
          <w:b/>
          <w:sz w:val="24"/>
          <w:szCs w:val="24"/>
          <w:lang w:val="en-US"/>
        </w:rPr>
        <w:t xml:space="preserve"> x K</w:t>
      </w:r>
      <w:r w:rsidRPr="00040550">
        <w:rPr>
          <w:b/>
          <w:sz w:val="24"/>
          <w:szCs w:val="24"/>
          <w:vertAlign w:val="subscript"/>
          <w:lang w:val="en-US"/>
        </w:rPr>
        <w:t>4</w:t>
      </w:r>
      <w:r w:rsidRPr="00040550">
        <w:rPr>
          <w:b/>
          <w:sz w:val="24"/>
          <w:szCs w:val="24"/>
          <w:lang w:val="en-US"/>
        </w:rPr>
        <w:t xml:space="preserve"> x K</w:t>
      </w:r>
      <w:r w:rsidRPr="00040550">
        <w:rPr>
          <w:b/>
          <w:sz w:val="24"/>
          <w:szCs w:val="24"/>
          <w:vertAlign w:val="subscript"/>
          <w:lang w:val="en-US"/>
        </w:rPr>
        <w:t>5</w:t>
      </w:r>
      <w:r w:rsidRPr="00040550">
        <w:rPr>
          <w:b/>
          <w:sz w:val="24"/>
          <w:szCs w:val="24"/>
          <w:lang w:val="en-US"/>
        </w:rPr>
        <w:t xml:space="preserve"> x K</w:t>
      </w:r>
      <w:r w:rsidRPr="00040550">
        <w:rPr>
          <w:b/>
          <w:sz w:val="24"/>
          <w:szCs w:val="24"/>
          <w:vertAlign w:val="subscript"/>
          <w:lang w:val="en-US"/>
        </w:rPr>
        <w:t>6</w:t>
      </w:r>
      <w:r w:rsidRPr="00040550">
        <w:rPr>
          <w:b/>
          <w:sz w:val="24"/>
          <w:szCs w:val="24"/>
          <w:lang w:val="en-US"/>
        </w:rPr>
        <w:t xml:space="preserve"> x T x B x A</w:t>
      </w:r>
      <w:r w:rsidRPr="00040550">
        <w:rPr>
          <w:b/>
          <w:bCs/>
          <w:sz w:val="24"/>
          <w:szCs w:val="24"/>
          <w:lang w:val="en-US"/>
        </w:rPr>
        <w:t>,</w:t>
      </w:r>
    </w:p>
    <w:p w14:paraId="2FFA4C53" w14:textId="77777777" w:rsidR="00040550" w:rsidRPr="00040550" w:rsidRDefault="00040550" w:rsidP="00040550">
      <w:pPr>
        <w:contextualSpacing/>
        <w:rPr>
          <w:rFonts w:eastAsiaTheme="minorHAnsi"/>
          <w:sz w:val="24"/>
          <w:szCs w:val="24"/>
          <w:lang w:val="ro-RO"/>
        </w:rPr>
      </w:pPr>
      <w:r w:rsidRPr="00040550">
        <w:rPr>
          <w:sz w:val="24"/>
          <w:szCs w:val="24"/>
        </w:rPr>
        <w:t>где:</w:t>
      </w:r>
    </w:p>
    <w:p w14:paraId="304ED176" w14:textId="77777777" w:rsidR="00040550" w:rsidRPr="00040550" w:rsidRDefault="00040550" w:rsidP="00040550">
      <w:pPr>
        <w:contextualSpacing/>
        <w:rPr>
          <w:rFonts w:eastAsiaTheme="minorHAnsi"/>
          <w:sz w:val="24"/>
          <w:szCs w:val="24"/>
          <w:lang w:val="ro-RO"/>
        </w:rPr>
      </w:pPr>
      <w:r w:rsidRPr="00040550">
        <w:rPr>
          <w:b/>
          <w:bCs/>
          <w:sz w:val="24"/>
          <w:szCs w:val="24"/>
        </w:rPr>
        <w:t>C</w:t>
      </w:r>
      <w:r w:rsidRPr="00040550">
        <w:rPr>
          <w:sz w:val="24"/>
          <w:szCs w:val="24"/>
        </w:rPr>
        <w:t xml:space="preserve"> – минимальный размер </w:t>
      </w:r>
      <w:r w:rsidRPr="00040550">
        <w:rPr>
          <w:sz w:val="24"/>
          <w:szCs w:val="24"/>
          <w:shd w:val="clear" w:color="auto" w:fill="FFFFFF"/>
        </w:rPr>
        <w:t>роялти/наемной платы</w:t>
      </w:r>
      <w:r w:rsidRPr="00040550">
        <w:rPr>
          <w:sz w:val="24"/>
          <w:szCs w:val="24"/>
        </w:rPr>
        <w:t>;</w:t>
      </w:r>
    </w:p>
    <w:p w14:paraId="5AC67661" w14:textId="77777777" w:rsidR="00040550" w:rsidRPr="00040550" w:rsidRDefault="00040550" w:rsidP="00040550">
      <w:pPr>
        <w:contextualSpacing/>
        <w:rPr>
          <w:sz w:val="24"/>
          <w:szCs w:val="24"/>
        </w:rPr>
      </w:pPr>
      <w:r w:rsidRPr="00040550">
        <w:rPr>
          <w:b/>
          <w:bCs/>
          <w:sz w:val="24"/>
          <w:szCs w:val="24"/>
        </w:rPr>
        <w:t>S</w:t>
      </w:r>
      <w:r w:rsidRPr="00040550">
        <w:rPr>
          <w:b/>
          <w:bCs/>
          <w:sz w:val="24"/>
          <w:szCs w:val="24"/>
          <w:vertAlign w:val="subscript"/>
        </w:rPr>
        <w:t>t</w:t>
      </w:r>
      <w:r w:rsidRPr="00040550">
        <w:rPr>
          <w:sz w:val="24"/>
          <w:szCs w:val="24"/>
        </w:rPr>
        <w:t xml:space="preserve"> – общая площадь земли (единого неделимого водного объекта или освоенной земли);</w:t>
      </w:r>
    </w:p>
    <w:p w14:paraId="0AB85144" w14:textId="77777777" w:rsidR="00040550" w:rsidRPr="00040550" w:rsidRDefault="00040550" w:rsidP="00040550">
      <w:pPr>
        <w:contextualSpacing/>
        <w:rPr>
          <w:sz w:val="24"/>
          <w:szCs w:val="24"/>
        </w:rPr>
      </w:pPr>
      <w:bookmarkStart w:id="2" w:name="_Hlk133752447"/>
      <w:r w:rsidRPr="00040550">
        <w:rPr>
          <w:b/>
          <w:bCs/>
          <w:sz w:val="24"/>
          <w:szCs w:val="24"/>
        </w:rPr>
        <w:t>K</w:t>
      </w:r>
      <w:r w:rsidRPr="00040550">
        <w:rPr>
          <w:b/>
          <w:bCs/>
          <w:sz w:val="24"/>
          <w:szCs w:val="24"/>
          <w:vertAlign w:val="subscript"/>
        </w:rPr>
        <w:t>1</w:t>
      </w:r>
      <w:r w:rsidRPr="00040550">
        <w:rPr>
          <w:sz w:val="24"/>
          <w:szCs w:val="24"/>
        </w:rPr>
        <w:t xml:space="preserve"> – коэффициент типа единого и неделимого водного объекта (таблица 1);</w:t>
      </w:r>
    </w:p>
    <w:bookmarkEnd w:id="2"/>
    <w:p w14:paraId="5C125200" w14:textId="77777777" w:rsidR="00040550" w:rsidRPr="00040550" w:rsidRDefault="00040550" w:rsidP="00040550">
      <w:pPr>
        <w:contextualSpacing/>
        <w:rPr>
          <w:sz w:val="24"/>
          <w:szCs w:val="24"/>
        </w:rPr>
      </w:pPr>
      <w:r w:rsidRPr="00040550">
        <w:rPr>
          <w:b/>
          <w:bCs/>
          <w:sz w:val="24"/>
          <w:szCs w:val="24"/>
        </w:rPr>
        <w:t>K</w:t>
      </w:r>
      <w:r w:rsidRPr="00040550">
        <w:rPr>
          <w:b/>
          <w:bCs/>
          <w:sz w:val="24"/>
          <w:szCs w:val="24"/>
          <w:vertAlign w:val="subscript"/>
        </w:rPr>
        <w:t>2</w:t>
      </w:r>
      <w:r w:rsidRPr="00040550">
        <w:rPr>
          <w:sz w:val="24"/>
          <w:szCs w:val="24"/>
          <w:vertAlign w:val="subscript"/>
        </w:rPr>
        <w:t xml:space="preserve"> </w:t>
      </w:r>
      <w:r w:rsidRPr="00040550">
        <w:rPr>
          <w:sz w:val="24"/>
          <w:szCs w:val="24"/>
        </w:rPr>
        <w:t>– коэффициент местоположения единого неделимого водного объекта (таблица 2);</w:t>
      </w:r>
    </w:p>
    <w:p w14:paraId="45E0C1F6" w14:textId="77777777" w:rsidR="00040550" w:rsidRPr="00040550" w:rsidRDefault="00040550" w:rsidP="00040550">
      <w:pPr>
        <w:contextualSpacing/>
        <w:rPr>
          <w:sz w:val="24"/>
          <w:szCs w:val="24"/>
        </w:rPr>
      </w:pPr>
      <w:r w:rsidRPr="00040550">
        <w:rPr>
          <w:b/>
          <w:bCs/>
          <w:sz w:val="24"/>
          <w:szCs w:val="24"/>
        </w:rPr>
        <w:t>K</w:t>
      </w:r>
      <w:r w:rsidRPr="00040550">
        <w:rPr>
          <w:b/>
          <w:bCs/>
          <w:sz w:val="24"/>
          <w:szCs w:val="24"/>
          <w:vertAlign w:val="subscript"/>
        </w:rPr>
        <w:t>3</w:t>
      </w:r>
      <w:r w:rsidRPr="00040550">
        <w:rPr>
          <w:sz w:val="24"/>
          <w:szCs w:val="24"/>
        </w:rPr>
        <w:t xml:space="preserve"> – коэффициент средней глубины единого неделимого водного объекта при нормальном уровне водоотдачи (таблица 3);</w:t>
      </w:r>
    </w:p>
    <w:p w14:paraId="5A7DCCC9" w14:textId="77777777" w:rsidR="00040550" w:rsidRPr="00040550" w:rsidRDefault="00040550" w:rsidP="00040550">
      <w:pPr>
        <w:contextualSpacing/>
        <w:rPr>
          <w:sz w:val="24"/>
          <w:szCs w:val="24"/>
        </w:rPr>
      </w:pPr>
      <w:r w:rsidRPr="00040550">
        <w:rPr>
          <w:b/>
          <w:bCs/>
          <w:sz w:val="24"/>
          <w:szCs w:val="24"/>
        </w:rPr>
        <w:t>K</w:t>
      </w:r>
      <w:r w:rsidRPr="00040550">
        <w:rPr>
          <w:b/>
          <w:bCs/>
          <w:sz w:val="24"/>
          <w:szCs w:val="24"/>
          <w:vertAlign w:val="subscript"/>
        </w:rPr>
        <w:t>4</w:t>
      </w:r>
      <w:r w:rsidRPr="00040550">
        <w:rPr>
          <w:sz w:val="24"/>
          <w:szCs w:val="24"/>
        </w:rPr>
        <w:t xml:space="preserve"> – коэффициент продуктивности (кг/га) единого и неделимого водного объекта (таблица 4);</w:t>
      </w:r>
    </w:p>
    <w:p w14:paraId="272633BB" w14:textId="77777777" w:rsidR="00040550" w:rsidRPr="00040550" w:rsidRDefault="00040550" w:rsidP="00040550">
      <w:pPr>
        <w:contextualSpacing/>
        <w:rPr>
          <w:sz w:val="24"/>
          <w:szCs w:val="24"/>
        </w:rPr>
      </w:pPr>
      <w:r w:rsidRPr="00040550">
        <w:rPr>
          <w:b/>
          <w:bCs/>
          <w:sz w:val="24"/>
          <w:szCs w:val="24"/>
        </w:rPr>
        <w:t>K</w:t>
      </w:r>
      <w:r w:rsidRPr="00040550">
        <w:rPr>
          <w:b/>
          <w:bCs/>
          <w:sz w:val="24"/>
          <w:szCs w:val="24"/>
          <w:vertAlign w:val="subscript"/>
        </w:rPr>
        <w:t>5</w:t>
      </w:r>
      <w:r w:rsidRPr="00040550">
        <w:rPr>
          <w:sz w:val="24"/>
          <w:szCs w:val="24"/>
        </w:rPr>
        <w:t xml:space="preserve"> – площадь водного зеркала по отношению к общей площади единого </w:t>
      </w:r>
      <w:r w:rsidRPr="00040550">
        <w:rPr>
          <w:sz w:val="24"/>
          <w:szCs w:val="24"/>
        </w:rPr>
        <w:br/>
        <w:t>и неделимого водного объекта (таблица 5);</w:t>
      </w:r>
    </w:p>
    <w:p w14:paraId="7F9B584F" w14:textId="77777777" w:rsidR="00040550" w:rsidRPr="00040550" w:rsidRDefault="00040550" w:rsidP="00040550">
      <w:pPr>
        <w:contextualSpacing/>
        <w:rPr>
          <w:sz w:val="24"/>
          <w:szCs w:val="24"/>
        </w:rPr>
      </w:pPr>
      <w:r w:rsidRPr="00040550">
        <w:rPr>
          <w:b/>
          <w:bCs/>
          <w:sz w:val="24"/>
          <w:szCs w:val="24"/>
        </w:rPr>
        <w:t>K</w:t>
      </w:r>
      <w:r w:rsidRPr="00040550">
        <w:rPr>
          <w:b/>
          <w:bCs/>
          <w:sz w:val="24"/>
          <w:szCs w:val="24"/>
          <w:vertAlign w:val="subscript"/>
        </w:rPr>
        <w:t>6</w:t>
      </w:r>
      <w:r w:rsidRPr="00040550">
        <w:rPr>
          <w:sz w:val="24"/>
          <w:szCs w:val="24"/>
        </w:rPr>
        <w:t xml:space="preserve"> – поправочный коэффициент в зависимости от общей площади, переданной в пользование (таблица 6);</w:t>
      </w:r>
    </w:p>
    <w:p w14:paraId="0597C491" w14:textId="77777777" w:rsidR="00040550" w:rsidRPr="00040550" w:rsidRDefault="00040550" w:rsidP="00040550">
      <w:pPr>
        <w:contextualSpacing/>
        <w:rPr>
          <w:rFonts w:eastAsiaTheme="minorHAnsi"/>
          <w:sz w:val="24"/>
          <w:szCs w:val="24"/>
          <w:lang w:val="ro-RO"/>
        </w:rPr>
      </w:pPr>
      <w:bookmarkStart w:id="3" w:name="_Hlk165633939"/>
      <w:r w:rsidRPr="00040550">
        <w:rPr>
          <w:b/>
          <w:bCs/>
          <w:sz w:val="24"/>
          <w:szCs w:val="24"/>
        </w:rPr>
        <w:t>T</w:t>
      </w:r>
      <w:r w:rsidRPr="00040550">
        <w:rPr>
          <w:sz w:val="24"/>
          <w:szCs w:val="24"/>
        </w:rPr>
        <w:t xml:space="preserve"> – тариф для расчета минимального размера </w:t>
      </w:r>
      <w:r w:rsidRPr="00040550">
        <w:rPr>
          <w:sz w:val="24"/>
          <w:szCs w:val="24"/>
          <w:shd w:val="clear" w:color="auto" w:fill="FFFFFF"/>
        </w:rPr>
        <w:t xml:space="preserve">роялти / наемной платы </w:t>
      </w:r>
      <w:r w:rsidRPr="00040550">
        <w:rPr>
          <w:sz w:val="24"/>
          <w:szCs w:val="24"/>
          <w:shd w:val="clear" w:color="auto" w:fill="FFFFFF"/>
        </w:rPr>
        <w:br/>
      </w:r>
      <w:r w:rsidRPr="00040550">
        <w:rPr>
          <w:sz w:val="24"/>
          <w:szCs w:val="24"/>
        </w:rPr>
        <w:t>за пользование землей, предусмотренный в части (2) статьи 4 Закона № 272/2011 о воде;</w:t>
      </w:r>
    </w:p>
    <w:bookmarkEnd w:id="3"/>
    <w:p w14:paraId="2A5C9783" w14:textId="77777777" w:rsidR="00040550" w:rsidRPr="00040550" w:rsidRDefault="00040550" w:rsidP="00040550">
      <w:pPr>
        <w:pStyle w:val="TableParagraph"/>
        <w:ind w:left="0" w:firstLine="709"/>
        <w:jc w:val="both"/>
        <w:rPr>
          <w:sz w:val="24"/>
          <w:szCs w:val="24"/>
          <w:lang w:val="ru-RU"/>
        </w:rPr>
      </w:pPr>
      <w:r w:rsidRPr="00040550">
        <w:rPr>
          <w:b/>
          <w:bCs/>
          <w:sz w:val="24"/>
          <w:szCs w:val="24"/>
          <w:lang w:val="ru-RU"/>
        </w:rPr>
        <w:t>B</w:t>
      </w:r>
      <w:r w:rsidRPr="00040550">
        <w:rPr>
          <w:sz w:val="24"/>
          <w:szCs w:val="24"/>
          <w:lang w:val="ru-RU"/>
        </w:rPr>
        <w:t xml:space="preserve"> </w:t>
      </w:r>
      <w:r w:rsidRPr="00040550">
        <w:rPr>
          <w:sz w:val="24"/>
          <w:szCs w:val="24"/>
        </w:rPr>
        <w:t>–</w:t>
      </w:r>
      <w:r w:rsidRPr="00040550">
        <w:rPr>
          <w:sz w:val="24"/>
          <w:szCs w:val="24"/>
          <w:lang w:val="ru-RU"/>
        </w:rPr>
        <w:t xml:space="preserve"> средняя плодородность почвы по республике (64 градуса); </w:t>
      </w:r>
    </w:p>
    <w:p w14:paraId="0F50EC06" w14:textId="4EB4DB95" w:rsidR="00040550" w:rsidRPr="00040550" w:rsidRDefault="00040550" w:rsidP="00040550">
      <w:pPr>
        <w:pStyle w:val="TableParagraph"/>
        <w:ind w:left="0" w:firstLine="709"/>
        <w:jc w:val="both"/>
        <w:rPr>
          <w:sz w:val="24"/>
          <w:szCs w:val="24"/>
          <w:lang w:val="ru-RU"/>
        </w:rPr>
      </w:pPr>
      <w:r w:rsidRPr="00040550">
        <w:rPr>
          <w:b/>
          <w:bCs/>
          <w:sz w:val="24"/>
          <w:szCs w:val="24"/>
          <w:lang w:val="ru-RU"/>
        </w:rPr>
        <w:t>A</w:t>
      </w:r>
      <w:r w:rsidRPr="00040550">
        <w:rPr>
          <w:sz w:val="24"/>
          <w:szCs w:val="24"/>
          <w:lang w:val="ru-RU"/>
        </w:rPr>
        <w:t xml:space="preserve"> </w:t>
      </w:r>
      <w:r w:rsidRPr="00040550">
        <w:rPr>
          <w:sz w:val="24"/>
          <w:szCs w:val="24"/>
        </w:rPr>
        <w:t>–</w:t>
      </w:r>
      <w:r w:rsidRPr="00040550">
        <w:rPr>
          <w:sz w:val="24"/>
          <w:szCs w:val="24"/>
          <w:lang w:val="ru-RU"/>
        </w:rPr>
        <w:t xml:space="preserve"> поправочный коэффициент тарифа, равный 0,01. </w:t>
      </w:r>
    </w:p>
    <w:p w14:paraId="68F409A1" w14:textId="77777777" w:rsidR="00040550" w:rsidRDefault="00040550" w:rsidP="00040550">
      <w:pPr>
        <w:contextualSpacing/>
        <w:jc w:val="center"/>
        <w:rPr>
          <w:b/>
          <w:sz w:val="24"/>
          <w:szCs w:val="24"/>
          <w:shd w:val="clear" w:color="auto" w:fill="FFFFFF"/>
        </w:rPr>
      </w:pPr>
    </w:p>
    <w:p w14:paraId="4E5AEB24" w14:textId="7522641D" w:rsidR="00040550" w:rsidRPr="00040550" w:rsidRDefault="00040550" w:rsidP="00040550">
      <w:pPr>
        <w:contextualSpacing/>
        <w:jc w:val="center"/>
        <w:rPr>
          <w:rFonts w:eastAsiaTheme="minorHAnsi"/>
          <w:b/>
          <w:sz w:val="24"/>
          <w:szCs w:val="24"/>
          <w:shd w:val="clear" w:color="auto" w:fill="FFFFFF"/>
          <w:lang w:val="ro-RO"/>
        </w:rPr>
      </w:pPr>
      <w:r w:rsidRPr="00040550">
        <w:rPr>
          <w:b/>
          <w:sz w:val="24"/>
          <w:szCs w:val="24"/>
          <w:shd w:val="clear" w:color="auto" w:fill="FFFFFF"/>
        </w:rPr>
        <w:t xml:space="preserve">Технические параметры, используемые для расчета минимального размера </w:t>
      </w:r>
      <w:r w:rsidRPr="00040550">
        <w:rPr>
          <w:b/>
          <w:bCs/>
          <w:sz w:val="24"/>
          <w:szCs w:val="24"/>
          <w:shd w:val="clear" w:color="auto" w:fill="FFFFFF"/>
        </w:rPr>
        <w:t xml:space="preserve">роялти/наемной </w:t>
      </w:r>
      <w:r w:rsidRPr="00040550">
        <w:rPr>
          <w:b/>
          <w:sz w:val="24"/>
          <w:szCs w:val="24"/>
          <w:shd w:val="clear" w:color="auto" w:fill="FFFFFF"/>
        </w:rPr>
        <w:t>платы:</w:t>
      </w:r>
    </w:p>
    <w:p w14:paraId="10FB9A66" w14:textId="77777777" w:rsidR="00040550" w:rsidRPr="00040550" w:rsidRDefault="00040550" w:rsidP="00040550">
      <w:pPr>
        <w:contextualSpacing/>
        <w:jc w:val="right"/>
        <w:rPr>
          <w:rFonts w:eastAsiaTheme="minorHAnsi"/>
          <w:sz w:val="24"/>
          <w:szCs w:val="24"/>
          <w:lang w:val="ro-RO"/>
        </w:rPr>
      </w:pPr>
      <w:r w:rsidRPr="00040550">
        <w:rPr>
          <w:sz w:val="24"/>
          <w:szCs w:val="24"/>
        </w:rPr>
        <w:lastRenderedPageBreak/>
        <w:t>Таблица 1</w:t>
      </w:r>
    </w:p>
    <w:p w14:paraId="1F5EF820" w14:textId="77777777" w:rsidR="00040550" w:rsidRPr="00040550" w:rsidRDefault="00040550" w:rsidP="00040550">
      <w:pPr>
        <w:contextualSpacing/>
        <w:rPr>
          <w:rFonts w:eastAsiaTheme="minorHAnsi"/>
          <w:sz w:val="24"/>
          <w:szCs w:val="24"/>
          <w:lang w:val="ro-RO"/>
        </w:rPr>
      </w:pPr>
    </w:p>
    <w:tbl>
      <w:tblPr>
        <w:tblW w:w="9769" w:type="dxa"/>
        <w:jc w:val="center"/>
        <w:tblLook w:val="04A0" w:firstRow="1" w:lastRow="0" w:firstColumn="1" w:lastColumn="0" w:noHBand="0" w:noVBand="1"/>
      </w:tblPr>
      <w:tblGrid>
        <w:gridCol w:w="5516"/>
        <w:gridCol w:w="4253"/>
      </w:tblGrid>
      <w:tr w:rsidR="00040550" w:rsidRPr="00040550" w14:paraId="3DA23E36" w14:textId="77777777" w:rsidTr="00040550">
        <w:trPr>
          <w:trHeight w:val="261"/>
          <w:jc w:val="center"/>
        </w:trPr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9887" w14:textId="77777777" w:rsidR="00040550" w:rsidRPr="00040550" w:rsidRDefault="00040550" w:rsidP="00641732">
            <w:pPr>
              <w:ind w:firstLine="0"/>
              <w:contextualSpacing/>
              <w:rPr>
                <w:b/>
                <w:sz w:val="22"/>
                <w:szCs w:val="22"/>
              </w:rPr>
            </w:pPr>
            <w:r w:rsidRPr="00040550">
              <w:rPr>
                <w:b/>
                <w:sz w:val="22"/>
                <w:szCs w:val="22"/>
              </w:rPr>
              <w:t>Тип единого и неделимого водного объекта</w:t>
            </w:r>
          </w:p>
        </w:tc>
        <w:tc>
          <w:tcPr>
            <w:tcW w:w="2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52FA9" w14:textId="77777777" w:rsidR="00040550" w:rsidRPr="00040550" w:rsidRDefault="00040550" w:rsidP="00040550">
            <w:pPr>
              <w:contextualSpacing/>
              <w:rPr>
                <w:b/>
                <w:sz w:val="22"/>
                <w:szCs w:val="22"/>
              </w:rPr>
            </w:pPr>
            <w:r w:rsidRPr="00040550">
              <w:rPr>
                <w:b/>
                <w:sz w:val="22"/>
                <w:szCs w:val="22"/>
              </w:rPr>
              <w:t>Значение коэффициента</w:t>
            </w:r>
          </w:p>
        </w:tc>
      </w:tr>
      <w:tr w:rsidR="00040550" w:rsidRPr="00040550" w14:paraId="34EEE74C" w14:textId="77777777" w:rsidTr="00040550">
        <w:trPr>
          <w:trHeight w:val="315"/>
          <w:jc w:val="center"/>
        </w:trPr>
        <w:tc>
          <w:tcPr>
            <w:tcW w:w="2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72F7" w14:textId="77777777" w:rsidR="00040550" w:rsidRPr="00040550" w:rsidRDefault="00040550" w:rsidP="00641732">
            <w:pPr>
              <w:ind w:firstLine="34"/>
              <w:contextualSpacing/>
              <w:jc w:val="left"/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наливной пруд для рыборазведения с естественным заполнением</w:t>
            </w:r>
          </w:p>
        </w:tc>
        <w:tc>
          <w:tcPr>
            <w:tcW w:w="2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C1CEF" w14:textId="77777777" w:rsidR="00040550" w:rsidRPr="00040550" w:rsidRDefault="00040550" w:rsidP="00040550">
            <w:pPr>
              <w:contextualSpacing/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1,01</w:t>
            </w:r>
          </w:p>
        </w:tc>
      </w:tr>
      <w:tr w:rsidR="00040550" w:rsidRPr="00040550" w14:paraId="271E33D4" w14:textId="77777777" w:rsidTr="00040550">
        <w:trPr>
          <w:trHeight w:val="315"/>
          <w:jc w:val="center"/>
        </w:trPr>
        <w:tc>
          <w:tcPr>
            <w:tcW w:w="2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2CCB" w14:textId="77777777" w:rsidR="00040550" w:rsidRPr="00040550" w:rsidRDefault="00040550" w:rsidP="00641732">
            <w:pPr>
              <w:ind w:firstLine="34"/>
              <w:contextualSpacing/>
              <w:jc w:val="left"/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наливной пруд для рыборазведения с насосным заполнением</w:t>
            </w:r>
          </w:p>
        </w:tc>
        <w:tc>
          <w:tcPr>
            <w:tcW w:w="2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F4DF3" w14:textId="77777777" w:rsidR="00040550" w:rsidRPr="00040550" w:rsidRDefault="00040550" w:rsidP="00040550">
            <w:pPr>
              <w:contextualSpacing/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0,9</w:t>
            </w:r>
          </w:p>
        </w:tc>
      </w:tr>
      <w:tr w:rsidR="00040550" w:rsidRPr="00040550" w14:paraId="6847040A" w14:textId="77777777" w:rsidTr="00040550">
        <w:trPr>
          <w:trHeight w:val="315"/>
          <w:jc w:val="center"/>
        </w:trPr>
        <w:tc>
          <w:tcPr>
            <w:tcW w:w="2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7099B" w14:textId="77777777" w:rsidR="00040550" w:rsidRPr="00040550" w:rsidRDefault="00040550" w:rsidP="00641732">
            <w:pPr>
              <w:ind w:firstLine="34"/>
              <w:contextualSpacing/>
              <w:jc w:val="left"/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пруд</w:t>
            </w:r>
          </w:p>
        </w:tc>
        <w:tc>
          <w:tcPr>
            <w:tcW w:w="2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864FD" w14:textId="77777777" w:rsidR="00040550" w:rsidRPr="00040550" w:rsidRDefault="00040550" w:rsidP="00040550">
            <w:pPr>
              <w:contextualSpacing/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1,03</w:t>
            </w:r>
          </w:p>
        </w:tc>
      </w:tr>
      <w:tr w:rsidR="00040550" w:rsidRPr="00040550" w14:paraId="19F84D06" w14:textId="77777777" w:rsidTr="00040550">
        <w:trPr>
          <w:trHeight w:val="215"/>
          <w:jc w:val="center"/>
        </w:trPr>
        <w:tc>
          <w:tcPr>
            <w:tcW w:w="2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2F470" w14:textId="77777777" w:rsidR="00040550" w:rsidRPr="00040550" w:rsidRDefault="00040550" w:rsidP="00641732">
            <w:pPr>
              <w:ind w:firstLine="34"/>
              <w:contextualSpacing/>
              <w:jc w:val="left"/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искусственное водохранилище</w:t>
            </w:r>
          </w:p>
        </w:tc>
        <w:tc>
          <w:tcPr>
            <w:tcW w:w="2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82961" w14:textId="77777777" w:rsidR="00040550" w:rsidRPr="00040550" w:rsidRDefault="00040550" w:rsidP="00040550">
            <w:pPr>
              <w:contextualSpacing/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1,035</w:t>
            </w:r>
          </w:p>
        </w:tc>
      </w:tr>
      <w:tr w:rsidR="00040550" w:rsidRPr="00040550" w14:paraId="027EF161" w14:textId="77777777" w:rsidTr="00040550">
        <w:trPr>
          <w:trHeight w:val="375"/>
          <w:jc w:val="center"/>
        </w:trPr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FB066" w14:textId="77777777" w:rsidR="00040550" w:rsidRPr="00040550" w:rsidRDefault="00040550" w:rsidP="00641732">
            <w:pPr>
              <w:ind w:firstLine="34"/>
              <w:contextualSpacing/>
              <w:jc w:val="left"/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рыбоводческая ферма с естественным заполнением</w:t>
            </w:r>
          </w:p>
        </w:tc>
        <w:tc>
          <w:tcPr>
            <w:tcW w:w="2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F355D" w14:textId="77777777" w:rsidR="00040550" w:rsidRPr="00040550" w:rsidRDefault="00040550" w:rsidP="00040550">
            <w:pPr>
              <w:contextualSpacing/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1,02</w:t>
            </w:r>
          </w:p>
        </w:tc>
      </w:tr>
      <w:tr w:rsidR="00040550" w:rsidRPr="00040550" w14:paraId="0D5FF366" w14:textId="77777777" w:rsidTr="00040550">
        <w:trPr>
          <w:trHeight w:val="228"/>
          <w:jc w:val="center"/>
        </w:trPr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EB961" w14:textId="77777777" w:rsidR="00040550" w:rsidRPr="00040550" w:rsidRDefault="00040550" w:rsidP="00641732">
            <w:pPr>
              <w:ind w:firstLine="34"/>
              <w:contextualSpacing/>
              <w:jc w:val="left"/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рыбоводческая ферма с насосным заполнением</w:t>
            </w:r>
          </w:p>
        </w:tc>
        <w:tc>
          <w:tcPr>
            <w:tcW w:w="2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A9F58" w14:textId="77777777" w:rsidR="00040550" w:rsidRPr="00040550" w:rsidRDefault="00040550" w:rsidP="00040550">
            <w:pPr>
              <w:contextualSpacing/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0,9</w:t>
            </w:r>
          </w:p>
        </w:tc>
      </w:tr>
      <w:tr w:rsidR="00040550" w:rsidRPr="00040550" w14:paraId="72BD1FD9" w14:textId="77777777" w:rsidTr="00040550">
        <w:trPr>
          <w:trHeight w:val="231"/>
          <w:jc w:val="center"/>
        </w:trPr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9506B" w14:textId="77777777" w:rsidR="00040550" w:rsidRPr="00040550" w:rsidRDefault="00040550" w:rsidP="00641732">
            <w:pPr>
              <w:ind w:firstLine="34"/>
              <w:contextualSpacing/>
              <w:jc w:val="left"/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плавучая рыбоводческая ферма</w:t>
            </w:r>
          </w:p>
        </w:tc>
        <w:tc>
          <w:tcPr>
            <w:tcW w:w="2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EF3D6" w14:textId="77777777" w:rsidR="00040550" w:rsidRPr="00040550" w:rsidRDefault="00040550" w:rsidP="00040550">
            <w:pPr>
              <w:contextualSpacing/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1,01</w:t>
            </w:r>
          </w:p>
        </w:tc>
      </w:tr>
      <w:tr w:rsidR="00040550" w:rsidRPr="00040550" w14:paraId="57AC4DD1" w14:textId="77777777" w:rsidTr="00040550">
        <w:trPr>
          <w:trHeight w:val="222"/>
          <w:jc w:val="center"/>
        </w:trPr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BB021" w14:textId="77777777" w:rsidR="00040550" w:rsidRPr="00040550" w:rsidRDefault="00040550" w:rsidP="00641732">
            <w:pPr>
              <w:ind w:firstLine="34"/>
              <w:contextualSpacing/>
              <w:jc w:val="left"/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озеро</w:t>
            </w:r>
          </w:p>
        </w:tc>
        <w:tc>
          <w:tcPr>
            <w:tcW w:w="2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0DC33" w14:textId="77777777" w:rsidR="00040550" w:rsidRPr="00040550" w:rsidRDefault="00040550" w:rsidP="00040550">
            <w:pPr>
              <w:contextualSpacing/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1,02</w:t>
            </w:r>
          </w:p>
        </w:tc>
      </w:tr>
    </w:tbl>
    <w:p w14:paraId="6A8B622E" w14:textId="0D32488C" w:rsidR="00040550" w:rsidRPr="00040550" w:rsidRDefault="00040550" w:rsidP="00040550">
      <w:pPr>
        <w:contextualSpacing/>
        <w:rPr>
          <w:sz w:val="24"/>
          <w:szCs w:val="24"/>
        </w:rPr>
      </w:pPr>
      <w:r w:rsidRPr="00040550">
        <w:rPr>
          <w:sz w:val="24"/>
          <w:szCs w:val="24"/>
        </w:rPr>
        <w:t>K</w:t>
      </w:r>
      <w:r w:rsidRPr="00040550">
        <w:rPr>
          <w:sz w:val="24"/>
          <w:szCs w:val="24"/>
          <w:vertAlign w:val="subscript"/>
        </w:rPr>
        <w:t>1</w:t>
      </w:r>
      <w:r w:rsidRPr="00040550">
        <w:rPr>
          <w:sz w:val="24"/>
          <w:szCs w:val="24"/>
        </w:rPr>
        <w:t xml:space="preserve"> – коэффициент типа единого и неделимого водного объекта </w:t>
      </w:r>
    </w:p>
    <w:p w14:paraId="00426FDB" w14:textId="77777777" w:rsidR="00040550" w:rsidRPr="00040550" w:rsidRDefault="00040550" w:rsidP="00040550">
      <w:pPr>
        <w:contextualSpacing/>
        <w:jc w:val="right"/>
        <w:rPr>
          <w:rFonts w:eastAsiaTheme="minorHAnsi"/>
          <w:sz w:val="24"/>
          <w:szCs w:val="24"/>
          <w:lang w:val="ro-RO"/>
        </w:rPr>
      </w:pPr>
      <w:r w:rsidRPr="00040550">
        <w:rPr>
          <w:sz w:val="24"/>
          <w:szCs w:val="24"/>
        </w:rPr>
        <w:t>Таблица 2</w:t>
      </w:r>
    </w:p>
    <w:tbl>
      <w:tblPr>
        <w:tblW w:w="9769" w:type="dxa"/>
        <w:jc w:val="center"/>
        <w:tblLook w:val="04A0" w:firstRow="1" w:lastRow="0" w:firstColumn="1" w:lastColumn="0" w:noHBand="0" w:noVBand="1"/>
      </w:tblPr>
      <w:tblGrid>
        <w:gridCol w:w="5519"/>
        <w:gridCol w:w="4250"/>
      </w:tblGrid>
      <w:tr w:rsidR="00040550" w:rsidRPr="00040550" w14:paraId="46939BC8" w14:textId="77777777" w:rsidTr="00641732">
        <w:trPr>
          <w:trHeight w:val="630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E2AD" w14:textId="77777777" w:rsidR="00040550" w:rsidRPr="00040550" w:rsidRDefault="00040550" w:rsidP="00641732">
            <w:pPr>
              <w:ind w:firstLine="0"/>
              <w:contextualSpacing/>
              <w:rPr>
                <w:b/>
                <w:sz w:val="22"/>
                <w:szCs w:val="22"/>
              </w:rPr>
            </w:pPr>
            <w:r w:rsidRPr="00040550">
              <w:rPr>
                <w:b/>
                <w:sz w:val="22"/>
                <w:szCs w:val="22"/>
              </w:rPr>
              <w:t>Местоположение единого и неделимого водного объекта</w:t>
            </w:r>
          </w:p>
        </w:tc>
        <w:tc>
          <w:tcPr>
            <w:tcW w:w="2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9D094" w14:textId="77777777" w:rsidR="00040550" w:rsidRPr="00040550" w:rsidRDefault="00040550" w:rsidP="00040550">
            <w:pPr>
              <w:contextualSpacing/>
              <w:rPr>
                <w:b/>
                <w:sz w:val="22"/>
                <w:szCs w:val="22"/>
              </w:rPr>
            </w:pPr>
            <w:r w:rsidRPr="00040550">
              <w:rPr>
                <w:b/>
                <w:sz w:val="22"/>
                <w:szCs w:val="22"/>
              </w:rPr>
              <w:t>Значение коэффициента</w:t>
            </w:r>
          </w:p>
        </w:tc>
      </w:tr>
      <w:tr w:rsidR="00040550" w:rsidRPr="00040550" w14:paraId="71B15B67" w14:textId="77777777" w:rsidTr="00641732">
        <w:trPr>
          <w:trHeight w:val="60"/>
          <w:jc w:val="center"/>
        </w:trPr>
        <w:tc>
          <w:tcPr>
            <w:tcW w:w="2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C27CB" w14:textId="77777777" w:rsidR="00040550" w:rsidRPr="00040550" w:rsidRDefault="00040550" w:rsidP="00641732">
            <w:pPr>
              <w:ind w:firstLine="34"/>
              <w:contextualSpacing/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село / коммуна</w:t>
            </w:r>
          </w:p>
        </w:tc>
        <w:tc>
          <w:tcPr>
            <w:tcW w:w="2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F4BF2" w14:textId="77777777" w:rsidR="00040550" w:rsidRPr="00040550" w:rsidRDefault="00040550" w:rsidP="00040550">
            <w:pPr>
              <w:contextualSpacing/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1,01</w:t>
            </w:r>
          </w:p>
        </w:tc>
      </w:tr>
      <w:tr w:rsidR="00040550" w:rsidRPr="00040550" w14:paraId="62D02FB8" w14:textId="77777777" w:rsidTr="00641732">
        <w:trPr>
          <w:trHeight w:val="271"/>
          <w:jc w:val="center"/>
        </w:trPr>
        <w:tc>
          <w:tcPr>
            <w:tcW w:w="2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C6C1D" w14:textId="77777777" w:rsidR="00040550" w:rsidRPr="00040550" w:rsidRDefault="00040550" w:rsidP="00641732">
            <w:pPr>
              <w:ind w:firstLine="34"/>
              <w:contextualSpacing/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город</w:t>
            </w:r>
          </w:p>
        </w:tc>
        <w:tc>
          <w:tcPr>
            <w:tcW w:w="2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C6B61" w14:textId="77777777" w:rsidR="00040550" w:rsidRPr="00040550" w:rsidRDefault="00040550" w:rsidP="00040550">
            <w:pPr>
              <w:contextualSpacing/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1,02</w:t>
            </w:r>
          </w:p>
        </w:tc>
      </w:tr>
      <w:tr w:rsidR="00040550" w:rsidRPr="00040550" w14:paraId="36516450" w14:textId="77777777" w:rsidTr="00641732">
        <w:trPr>
          <w:trHeight w:val="262"/>
          <w:jc w:val="center"/>
        </w:trPr>
        <w:tc>
          <w:tcPr>
            <w:tcW w:w="2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38A9F" w14:textId="77777777" w:rsidR="00040550" w:rsidRPr="00040550" w:rsidRDefault="00040550" w:rsidP="00641732">
            <w:pPr>
              <w:ind w:firstLine="34"/>
              <w:contextualSpacing/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 xml:space="preserve">другие муниципии </w:t>
            </w:r>
          </w:p>
        </w:tc>
        <w:tc>
          <w:tcPr>
            <w:tcW w:w="2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9DB5D" w14:textId="77777777" w:rsidR="00040550" w:rsidRPr="00040550" w:rsidRDefault="00040550" w:rsidP="00040550">
            <w:pPr>
              <w:contextualSpacing/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1,025</w:t>
            </w:r>
          </w:p>
        </w:tc>
      </w:tr>
      <w:tr w:rsidR="00040550" w:rsidRPr="00040550" w14:paraId="0161D670" w14:textId="77777777" w:rsidTr="00641732">
        <w:trPr>
          <w:trHeight w:val="265"/>
          <w:jc w:val="center"/>
        </w:trPr>
        <w:tc>
          <w:tcPr>
            <w:tcW w:w="2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22F9F" w14:textId="77777777" w:rsidR="00040550" w:rsidRPr="00040550" w:rsidRDefault="00040550" w:rsidP="00641732">
            <w:pPr>
              <w:ind w:firstLine="34"/>
              <w:contextualSpacing/>
              <w:rPr>
                <w:sz w:val="22"/>
                <w:szCs w:val="22"/>
              </w:rPr>
            </w:pPr>
            <w:proofErr w:type="spellStart"/>
            <w:r w:rsidRPr="00040550">
              <w:rPr>
                <w:sz w:val="22"/>
                <w:szCs w:val="22"/>
                <w:lang w:eastAsia="ro-RO"/>
              </w:rPr>
              <w:t>Бэлць</w:t>
            </w:r>
            <w:proofErr w:type="spellEnd"/>
          </w:p>
        </w:tc>
        <w:tc>
          <w:tcPr>
            <w:tcW w:w="2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9C970" w14:textId="77777777" w:rsidR="00040550" w:rsidRPr="00040550" w:rsidRDefault="00040550" w:rsidP="00040550">
            <w:pPr>
              <w:contextualSpacing/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1,03</w:t>
            </w:r>
          </w:p>
        </w:tc>
      </w:tr>
      <w:tr w:rsidR="00040550" w:rsidRPr="00040550" w14:paraId="0F1E8D90" w14:textId="77777777" w:rsidTr="00641732">
        <w:trPr>
          <w:trHeight w:val="128"/>
          <w:jc w:val="center"/>
        </w:trPr>
        <w:tc>
          <w:tcPr>
            <w:tcW w:w="2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C26D5" w14:textId="77777777" w:rsidR="00040550" w:rsidRPr="00040550" w:rsidRDefault="00040550" w:rsidP="00641732">
            <w:pPr>
              <w:ind w:firstLine="34"/>
              <w:contextualSpacing/>
              <w:rPr>
                <w:sz w:val="22"/>
                <w:szCs w:val="22"/>
              </w:rPr>
            </w:pPr>
            <w:proofErr w:type="spellStart"/>
            <w:r w:rsidRPr="00040550">
              <w:rPr>
                <w:sz w:val="22"/>
                <w:szCs w:val="22"/>
              </w:rPr>
              <w:t>Кишинэу</w:t>
            </w:r>
            <w:proofErr w:type="spellEnd"/>
          </w:p>
        </w:tc>
        <w:tc>
          <w:tcPr>
            <w:tcW w:w="2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A904C" w14:textId="77777777" w:rsidR="00040550" w:rsidRPr="00040550" w:rsidRDefault="00040550" w:rsidP="00040550">
            <w:pPr>
              <w:contextualSpacing/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1,035</w:t>
            </w:r>
          </w:p>
        </w:tc>
      </w:tr>
    </w:tbl>
    <w:p w14:paraId="76268418" w14:textId="552461B9" w:rsidR="00040550" w:rsidRPr="00040550" w:rsidRDefault="00040550" w:rsidP="00040550">
      <w:pPr>
        <w:contextualSpacing/>
        <w:rPr>
          <w:sz w:val="24"/>
          <w:szCs w:val="24"/>
        </w:rPr>
      </w:pPr>
      <w:r w:rsidRPr="00040550">
        <w:rPr>
          <w:sz w:val="24"/>
          <w:szCs w:val="24"/>
        </w:rPr>
        <w:t>K</w:t>
      </w:r>
      <w:r w:rsidRPr="00040550">
        <w:rPr>
          <w:sz w:val="24"/>
          <w:szCs w:val="24"/>
          <w:vertAlign w:val="subscript"/>
        </w:rPr>
        <w:t>2</w:t>
      </w:r>
      <w:r w:rsidRPr="00040550">
        <w:rPr>
          <w:sz w:val="24"/>
          <w:szCs w:val="24"/>
        </w:rPr>
        <w:t> – коэффициент местоположения единого и неделимого водного объекта</w:t>
      </w:r>
    </w:p>
    <w:p w14:paraId="3EA679BD" w14:textId="77777777" w:rsidR="00040550" w:rsidRPr="00040550" w:rsidRDefault="00040550" w:rsidP="00040550">
      <w:pPr>
        <w:contextualSpacing/>
        <w:jc w:val="right"/>
        <w:rPr>
          <w:rFonts w:eastAsiaTheme="minorHAnsi"/>
          <w:sz w:val="24"/>
          <w:szCs w:val="24"/>
          <w:lang w:val="ro-RO"/>
        </w:rPr>
      </w:pPr>
      <w:r w:rsidRPr="00040550">
        <w:rPr>
          <w:sz w:val="24"/>
          <w:szCs w:val="24"/>
        </w:rPr>
        <w:t>Таблица 3</w:t>
      </w:r>
    </w:p>
    <w:p w14:paraId="13992C97" w14:textId="77777777" w:rsidR="00040550" w:rsidRPr="00040550" w:rsidRDefault="00040550" w:rsidP="00040550">
      <w:pPr>
        <w:contextualSpacing/>
        <w:rPr>
          <w:b/>
          <w:sz w:val="24"/>
          <w:szCs w:val="24"/>
        </w:rPr>
      </w:pPr>
    </w:p>
    <w:tbl>
      <w:tblPr>
        <w:tblW w:w="9769" w:type="dxa"/>
        <w:jc w:val="center"/>
        <w:tblLook w:val="04A0" w:firstRow="1" w:lastRow="0" w:firstColumn="1" w:lastColumn="0" w:noHBand="0" w:noVBand="1"/>
      </w:tblPr>
      <w:tblGrid>
        <w:gridCol w:w="5816"/>
        <w:gridCol w:w="3953"/>
      </w:tblGrid>
      <w:tr w:rsidR="00040550" w:rsidRPr="00040550" w14:paraId="5EF5412F" w14:textId="77777777" w:rsidTr="00641732">
        <w:trPr>
          <w:trHeight w:val="471"/>
          <w:jc w:val="center"/>
        </w:trPr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06A07" w14:textId="77777777" w:rsidR="00040550" w:rsidRPr="00040550" w:rsidRDefault="00040550" w:rsidP="00641732">
            <w:pPr>
              <w:ind w:firstLine="0"/>
              <w:contextualSpacing/>
              <w:rPr>
                <w:b/>
                <w:sz w:val="22"/>
                <w:szCs w:val="22"/>
              </w:rPr>
            </w:pPr>
            <w:r w:rsidRPr="00040550">
              <w:rPr>
                <w:b/>
                <w:sz w:val="22"/>
                <w:szCs w:val="22"/>
              </w:rPr>
              <w:t>Средняя глубина воды</w:t>
            </w:r>
          </w:p>
        </w:tc>
        <w:tc>
          <w:tcPr>
            <w:tcW w:w="20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09232" w14:textId="77777777" w:rsidR="00040550" w:rsidRPr="00040550" w:rsidRDefault="00040550" w:rsidP="00040550">
            <w:pPr>
              <w:contextualSpacing/>
              <w:rPr>
                <w:b/>
                <w:sz w:val="22"/>
                <w:szCs w:val="22"/>
              </w:rPr>
            </w:pPr>
            <w:r w:rsidRPr="00040550">
              <w:rPr>
                <w:b/>
                <w:sz w:val="22"/>
                <w:szCs w:val="22"/>
              </w:rPr>
              <w:t>Значение коэффициента</w:t>
            </w:r>
          </w:p>
        </w:tc>
      </w:tr>
      <w:tr w:rsidR="00040550" w:rsidRPr="00040550" w14:paraId="13CAB4D0" w14:textId="77777777" w:rsidTr="00641732">
        <w:trPr>
          <w:trHeight w:val="280"/>
          <w:jc w:val="center"/>
        </w:trPr>
        <w:tc>
          <w:tcPr>
            <w:tcW w:w="2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8AAF" w14:textId="77777777" w:rsidR="00040550" w:rsidRPr="00040550" w:rsidRDefault="00040550" w:rsidP="00641732">
            <w:pPr>
              <w:ind w:firstLine="0"/>
              <w:contextualSpacing/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от 1,0 до 1,5 м</w:t>
            </w:r>
          </w:p>
        </w:tc>
        <w:tc>
          <w:tcPr>
            <w:tcW w:w="2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F108D" w14:textId="77777777" w:rsidR="00040550" w:rsidRPr="00040550" w:rsidRDefault="00040550" w:rsidP="00040550">
            <w:pPr>
              <w:contextualSpacing/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0,8</w:t>
            </w:r>
          </w:p>
        </w:tc>
      </w:tr>
      <w:tr w:rsidR="00040550" w:rsidRPr="00040550" w14:paraId="231731D6" w14:textId="77777777" w:rsidTr="00641732">
        <w:trPr>
          <w:trHeight w:val="256"/>
          <w:jc w:val="center"/>
        </w:trPr>
        <w:tc>
          <w:tcPr>
            <w:tcW w:w="2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753E3" w14:textId="77777777" w:rsidR="00040550" w:rsidRPr="00040550" w:rsidRDefault="00040550" w:rsidP="00641732">
            <w:pPr>
              <w:ind w:firstLine="0"/>
              <w:contextualSpacing/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от 1,5 до 2,5 м</w:t>
            </w:r>
          </w:p>
        </w:tc>
        <w:tc>
          <w:tcPr>
            <w:tcW w:w="2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A0F3A" w14:textId="77777777" w:rsidR="00040550" w:rsidRPr="00040550" w:rsidRDefault="00040550" w:rsidP="00040550">
            <w:pPr>
              <w:contextualSpacing/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1,05</w:t>
            </w:r>
          </w:p>
        </w:tc>
      </w:tr>
      <w:tr w:rsidR="00040550" w:rsidRPr="00040550" w14:paraId="1C9E55AC" w14:textId="77777777" w:rsidTr="00641732">
        <w:trPr>
          <w:trHeight w:val="132"/>
          <w:jc w:val="center"/>
        </w:trPr>
        <w:tc>
          <w:tcPr>
            <w:tcW w:w="2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FABB1" w14:textId="77777777" w:rsidR="00040550" w:rsidRPr="00040550" w:rsidRDefault="00040550" w:rsidP="00641732">
            <w:pPr>
              <w:ind w:firstLine="0"/>
              <w:contextualSpacing/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более 2,5 м</w:t>
            </w:r>
          </w:p>
        </w:tc>
        <w:tc>
          <w:tcPr>
            <w:tcW w:w="2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A940B" w14:textId="77777777" w:rsidR="00040550" w:rsidRPr="00040550" w:rsidRDefault="00040550" w:rsidP="00040550">
            <w:pPr>
              <w:contextualSpacing/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1,07</w:t>
            </w:r>
          </w:p>
        </w:tc>
      </w:tr>
    </w:tbl>
    <w:p w14:paraId="0C984F0B" w14:textId="6FC5EA32" w:rsidR="00040550" w:rsidRPr="00040550" w:rsidRDefault="00040550" w:rsidP="00040550">
      <w:pPr>
        <w:contextualSpacing/>
        <w:rPr>
          <w:sz w:val="24"/>
          <w:szCs w:val="24"/>
        </w:rPr>
      </w:pPr>
      <w:r w:rsidRPr="00040550">
        <w:rPr>
          <w:sz w:val="24"/>
          <w:szCs w:val="24"/>
        </w:rPr>
        <w:t>K</w:t>
      </w:r>
      <w:r w:rsidRPr="00040550">
        <w:rPr>
          <w:sz w:val="24"/>
          <w:szCs w:val="24"/>
          <w:vertAlign w:val="subscript"/>
        </w:rPr>
        <w:t>3</w:t>
      </w:r>
      <w:r w:rsidRPr="00040550">
        <w:rPr>
          <w:sz w:val="24"/>
          <w:szCs w:val="24"/>
        </w:rPr>
        <w:t> – коэффициент средней глубины единого, неделимого водного объекта при нормальном уровне водоотдачи (рассчитывается средняя глубина воды до слоя ила)</w:t>
      </w:r>
    </w:p>
    <w:p w14:paraId="4A1D0FC5" w14:textId="77777777" w:rsidR="00040550" w:rsidRPr="00040550" w:rsidRDefault="00040550" w:rsidP="00040550">
      <w:pPr>
        <w:contextualSpacing/>
        <w:jc w:val="right"/>
        <w:rPr>
          <w:rFonts w:eastAsiaTheme="minorHAnsi"/>
          <w:sz w:val="24"/>
          <w:szCs w:val="24"/>
          <w:lang w:val="ro-RO"/>
        </w:rPr>
      </w:pPr>
      <w:r w:rsidRPr="00040550">
        <w:rPr>
          <w:sz w:val="24"/>
          <w:szCs w:val="24"/>
        </w:rPr>
        <w:t>Таблица 4</w:t>
      </w:r>
    </w:p>
    <w:p w14:paraId="57F2C9F0" w14:textId="77777777" w:rsidR="00040550" w:rsidRPr="00040550" w:rsidRDefault="00040550" w:rsidP="00040550">
      <w:pPr>
        <w:contextualSpacing/>
        <w:rPr>
          <w:sz w:val="24"/>
          <w:szCs w:val="24"/>
        </w:rPr>
      </w:pPr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4"/>
        <w:gridCol w:w="1641"/>
        <w:gridCol w:w="1530"/>
        <w:gridCol w:w="1530"/>
        <w:gridCol w:w="1454"/>
      </w:tblGrid>
      <w:tr w:rsidR="00040550" w:rsidRPr="00040550" w14:paraId="57A3ACFD" w14:textId="77777777" w:rsidTr="00641732">
        <w:trPr>
          <w:trHeight w:val="410"/>
          <w:jc w:val="center"/>
        </w:trPr>
        <w:tc>
          <w:tcPr>
            <w:tcW w:w="1850" w:type="pct"/>
            <w:vAlign w:val="center"/>
          </w:tcPr>
          <w:p w14:paraId="1839E012" w14:textId="77777777" w:rsidR="00040550" w:rsidRPr="00040550" w:rsidRDefault="00040550" w:rsidP="00641732">
            <w:pPr>
              <w:ind w:firstLine="0"/>
              <w:rPr>
                <w:b/>
                <w:sz w:val="22"/>
                <w:szCs w:val="22"/>
              </w:rPr>
            </w:pPr>
            <w:bookmarkStart w:id="4" w:name="_Hlk138163027"/>
            <w:r w:rsidRPr="00040550">
              <w:rPr>
                <w:b/>
                <w:sz w:val="22"/>
                <w:szCs w:val="22"/>
              </w:rPr>
              <w:t>Продуктивность, кг/га</w:t>
            </w:r>
          </w:p>
        </w:tc>
        <w:tc>
          <w:tcPr>
            <w:tcW w:w="840" w:type="pct"/>
            <w:vAlign w:val="center"/>
          </w:tcPr>
          <w:p w14:paraId="7F55CAE2" w14:textId="77777777" w:rsidR="00040550" w:rsidRPr="00040550" w:rsidRDefault="00040550" w:rsidP="00040550">
            <w:pPr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150</w:t>
            </w:r>
          </w:p>
        </w:tc>
        <w:tc>
          <w:tcPr>
            <w:tcW w:w="783" w:type="pct"/>
            <w:vAlign w:val="center"/>
          </w:tcPr>
          <w:p w14:paraId="195530B9" w14:textId="77777777" w:rsidR="00040550" w:rsidRPr="00040550" w:rsidRDefault="00040550" w:rsidP="00040550">
            <w:pPr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200</w:t>
            </w:r>
          </w:p>
        </w:tc>
        <w:tc>
          <w:tcPr>
            <w:tcW w:w="783" w:type="pct"/>
            <w:vAlign w:val="center"/>
          </w:tcPr>
          <w:p w14:paraId="743ADCFB" w14:textId="77777777" w:rsidR="00040550" w:rsidRPr="00040550" w:rsidRDefault="00040550" w:rsidP="00040550">
            <w:pPr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250</w:t>
            </w:r>
          </w:p>
        </w:tc>
        <w:tc>
          <w:tcPr>
            <w:tcW w:w="744" w:type="pct"/>
            <w:vAlign w:val="center"/>
          </w:tcPr>
          <w:p w14:paraId="113C76BB" w14:textId="77777777" w:rsidR="00040550" w:rsidRPr="00040550" w:rsidRDefault="00040550" w:rsidP="00040550">
            <w:pPr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&gt; 250</w:t>
            </w:r>
          </w:p>
        </w:tc>
      </w:tr>
      <w:tr w:rsidR="00040550" w:rsidRPr="00040550" w14:paraId="72B74E21" w14:textId="77777777" w:rsidTr="00641732">
        <w:trPr>
          <w:trHeight w:val="259"/>
          <w:jc w:val="center"/>
        </w:trPr>
        <w:tc>
          <w:tcPr>
            <w:tcW w:w="1850" w:type="pct"/>
          </w:tcPr>
          <w:p w14:paraId="3D304392" w14:textId="77777777" w:rsidR="00040550" w:rsidRPr="00040550" w:rsidRDefault="00040550" w:rsidP="00040550">
            <w:pPr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K</w:t>
            </w:r>
            <w:r w:rsidRPr="00040550">
              <w:rPr>
                <w:sz w:val="22"/>
                <w:szCs w:val="22"/>
                <w:vertAlign w:val="subscript"/>
              </w:rPr>
              <w:t>4</w:t>
            </w:r>
          </w:p>
        </w:tc>
        <w:tc>
          <w:tcPr>
            <w:tcW w:w="840" w:type="pct"/>
          </w:tcPr>
          <w:p w14:paraId="7F9D13D3" w14:textId="77777777" w:rsidR="00040550" w:rsidRPr="00040550" w:rsidRDefault="00040550" w:rsidP="00040550">
            <w:pPr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0,3</w:t>
            </w:r>
          </w:p>
        </w:tc>
        <w:tc>
          <w:tcPr>
            <w:tcW w:w="783" w:type="pct"/>
          </w:tcPr>
          <w:p w14:paraId="480E730C" w14:textId="77777777" w:rsidR="00040550" w:rsidRPr="00040550" w:rsidRDefault="00040550" w:rsidP="00040550">
            <w:pPr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0,4</w:t>
            </w:r>
          </w:p>
        </w:tc>
        <w:tc>
          <w:tcPr>
            <w:tcW w:w="783" w:type="pct"/>
          </w:tcPr>
          <w:p w14:paraId="6D6074B0" w14:textId="77777777" w:rsidR="00040550" w:rsidRPr="00040550" w:rsidRDefault="00040550" w:rsidP="00040550">
            <w:pPr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0,5</w:t>
            </w:r>
          </w:p>
        </w:tc>
        <w:tc>
          <w:tcPr>
            <w:tcW w:w="744" w:type="pct"/>
          </w:tcPr>
          <w:p w14:paraId="28698245" w14:textId="77777777" w:rsidR="00040550" w:rsidRPr="00040550" w:rsidRDefault="00040550" w:rsidP="00040550">
            <w:pPr>
              <w:rPr>
                <w:sz w:val="22"/>
                <w:szCs w:val="22"/>
              </w:rPr>
            </w:pPr>
            <w:r w:rsidRPr="00040550">
              <w:rPr>
                <w:sz w:val="22"/>
                <w:szCs w:val="22"/>
              </w:rPr>
              <w:t>0,6</w:t>
            </w:r>
          </w:p>
        </w:tc>
      </w:tr>
    </w:tbl>
    <w:bookmarkEnd w:id="4"/>
    <w:p w14:paraId="333DEF2B" w14:textId="77777777" w:rsidR="00040550" w:rsidRPr="00040550" w:rsidRDefault="00040550" w:rsidP="00040550">
      <w:pPr>
        <w:contextualSpacing/>
        <w:rPr>
          <w:sz w:val="24"/>
          <w:szCs w:val="24"/>
        </w:rPr>
      </w:pPr>
      <w:r w:rsidRPr="00040550">
        <w:rPr>
          <w:sz w:val="24"/>
          <w:szCs w:val="24"/>
        </w:rPr>
        <w:t>K</w:t>
      </w:r>
      <w:r w:rsidRPr="00040550">
        <w:rPr>
          <w:sz w:val="24"/>
          <w:szCs w:val="24"/>
          <w:vertAlign w:val="subscript"/>
        </w:rPr>
        <w:t>4</w:t>
      </w:r>
      <w:r w:rsidRPr="00040550">
        <w:rPr>
          <w:sz w:val="24"/>
          <w:szCs w:val="24"/>
        </w:rPr>
        <w:t> – коэффициент продуктивности (кг/га) единого и неделимого водного объекта</w:t>
      </w:r>
    </w:p>
    <w:p w14:paraId="6A0D0415" w14:textId="77777777" w:rsidR="00040550" w:rsidRPr="00040550" w:rsidRDefault="00040550" w:rsidP="00040550">
      <w:pPr>
        <w:contextualSpacing/>
        <w:rPr>
          <w:sz w:val="24"/>
          <w:szCs w:val="24"/>
        </w:rPr>
      </w:pPr>
    </w:p>
    <w:p w14:paraId="10629411" w14:textId="77777777" w:rsidR="00040550" w:rsidRPr="00040550" w:rsidRDefault="00040550" w:rsidP="00040550">
      <w:pPr>
        <w:contextualSpacing/>
        <w:jc w:val="right"/>
        <w:rPr>
          <w:rFonts w:eastAsiaTheme="minorHAnsi"/>
          <w:sz w:val="24"/>
          <w:szCs w:val="24"/>
          <w:lang w:val="ro-RO"/>
        </w:rPr>
      </w:pPr>
      <w:r w:rsidRPr="00040550">
        <w:rPr>
          <w:sz w:val="24"/>
          <w:szCs w:val="24"/>
        </w:rPr>
        <w:t>Таблица 5</w:t>
      </w:r>
    </w:p>
    <w:p w14:paraId="30D6FC03" w14:textId="77777777" w:rsidR="00040550" w:rsidRPr="00040550" w:rsidRDefault="00040550" w:rsidP="00040550">
      <w:pPr>
        <w:ind w:firstLine="0"/>
        <w:contextualSpacing/>
        <w:rPr>
          <w:sz w:val="24"/>
          <w:szCs w:val="24"/>
        </w:rPr>
      </w:pPr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82"/>
        <w:gridCol w:w="643"/>
        <w:gridCol w:w="718"/>
        <w:gridCol w:w="845"/>
        <w:gridCol w:w="923"/>
        <w:gridCol w:w="847"/>
        <w:gridCol w:w="923"/>
        <w:gridCol w:w="848"/>
        <w:gridCol w:w="848"/>
        <w:gridCol w:w="848"/>
        <w:gridCol w:w="844"/>
      </w:tblGrid>
      <w:tr w:rsidR="00641732" w:rsidRPr="00040550" w14:paraId="28DAA01A" w14:textId="77777777" w:rsidTr="00641732">
        <w:trPr>
          <w:jc w:val="center"/>
        </w:trPr>
        <w:tc>
          <w:tcPr>
            <w:tcW w:w="675" w:type="pct"/>
          </w:tcPr>
          <w:p w14:paraId="428EBC88" w14:textId="77777777" w:rsidR="00040550" w:rsidRPr="00040550" w:rsidRDefault="00040550" w:rsidP="00641732">
            <w:pPr>
              <w:ind w:firstLine="0"/>
              <w:rPr>
                <w:b/>
                <w:sz w:val="24"/>
                <w:szCs w:val="24"/>
              </w:rPr>
            </w:pPr>
            <w:r w:rsidRPr="00040550">
              <w:rPr>
                <w:b/>
                <w:sz w:val="24"/>
                <w:szCs w:val="24"/>
              </w:rPr>
              <w:t xml:space="preserve">Площадь водного зеркала по отношению к общей площади единого неделимого </w:t>
            </w:r>
            <w:r w:rsidRPr="00040550">
              <w:rPr>
                <w:b/>
                <w:sz w:val="24"/>
                <w:szCs w:val="24"/>
              </w:rPr>
              <w:lastRenderedPageBreak/>
              <w:t xml:space="preserve">водного объекта, </w:t>
            </w:r>
            <w:r w:rsidRPr="00040550">
              <w:rPr>
                <w:b/>
                <w:bCs/>
                <w:noProof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8" w:type="pct"/>
            <w:vAlign w:val="center"/>
          </w:tcPr>
          <w:p w14:paraId="78E38525" w14:textId="77777777" w:rsidR="00040550" w:rsidRPr="00040550" w:rsidRDefault="00040550" w:rsidP="00641732">
            <w:pPr>
              <w:ind w:firstLine="0"/>
              <w:rPr>
                <w:rFonts w:eastAsiaTheme="minorHAnsi"/>
                <w:sz w:val="24"/>
                <w:szCs w:val="24"/>
                <w:lang w:val="ro-RO"/>
              </w:rPr>
            </w:pPr>
            <w:r w:rsidRPr="00040550">
              <w:rPr>
                <w:sz w:val="24"/>
                <w:szCs w:val="24"/>
              </w:rPr>
              <w:lastRenderedPageBreak/>
              <w:t>&lt;10</w:t>
            </w:r>
          </w:p>
        </w:tc>
        <w:tc>
          <w:tcPr>
            <w:tcW w:w="376" w:type="pct"/>
            <w:vAlign w:val="center"/>
          </w:tcPr>
          <w:p w14:paraId="4B77D12E" w14:textId="77777777" w:rsidR="00040550" w:rsidRPr="00040550" w:rsidRDefault="00040550" w:rsidP="00641732">
            <w:pPr>
              <w:ind w:firstLine="0"/>
              <w:rPr>
                <w:rFonts w:eastAsiaTheme="minorHAnsi"/>
                <w:sz w:val="24"/>
                <w:szCs w:val="24"/>
                <w:lang w:val="ro-RO"/>
              </w:rPr>
            </w:pPr>
            <w:r w:rsidRPr="00040550">
              <w:rPr>
                <w:sz w:val="24"/>
                <w:szCs w:val="24"/>
              </w:rPr>
              <w:t>&lt;20</w:t>
            </w:r>
          </w:p>
        </w:tc>
        <w:tc>
          <w:tcPr>
            <w:tcW w:w="441" w:type="pct"/>
            <w:vAlign w:val="center"/>
          </w:tcPr>
          <w:p w14:paraId="4EA0AB8D" w14:textId="77777777" w:rsidR="00040550" w:rsidRPr="00040550" w:rsidRDefault="00040550" w:rsidP="00641732">
            <w:pPr>
              <w:ind w:firstLine="0"/>
              <w:rPr>
                <w:rFonts w:eastAsiaTheme="minorHAnsi"/>
                <w:sz w:val="24"/>
                <w:szCs w:val="24"/>
                <w:lang w:val="ro-RO"/>
              </w:rPr>
            </w:pPr>
            <w:r w:rsidRPr="00040550">
              <w:rPr>
                <w:sz w:val="24"/>
                <w:szCs w:val="24"/>
              </w:rPr>
              <w:t>&lt;30</w:t>
            </w:r>
          </w:p>
        </w:tc>
        <w:tc>
          <w:tcPr>
            <w:tcW w:w="481" w:type="pct"/>
            <w:vAlign w:val="center"/>
          </w:tcPr>
          <w:p w14:paraId="04E211E6" w14:textId="1F3C96D0" w:rsidR="00040550" w:rsidRPr="00040550" w:rsidRDefault="00641732" w:rsidP="00641732">
            <w:pPr>
              <w:ind w:firstLine="0"/>
              <w:rPr>
                <w:rFonts w:eastAsiaTheme="minorHAnsi"/>
                <w:sz w:val="24"/>
                <w:szCs w:val="24"/>
                <w:lang w:val="ro-RO"/>
              </w:rPr>
            </w:pPr>
            <w:r w:rsidRPr="00040550">
              <w:rPr>
                <w:sz w:val="24"/>
                <w:szCs w:val="24"/>
              </w:rPr>
              <w:t>&lt;40</w:t>
            </w:r>
          </w:p>
        </w:tc>
        <w:tc>
          <w:tcPr>
            <w:tcW w:w="442" w:type="pct"/>
            <w:vAlign w:val="center"/>
          </w:tcPr>
          <w:p w14:paraId="6FD55794" w14:textId="2D6D007F" w:rsidR="00040550" w:rsidRPr="00040550" w:rsidRDefault="00641732" w:rsidP="00641732">
            <w:pPr>
              <w:ind w:firstLine="0"/>
              <w:rPr>
                <w:rFonts w:eastAsiaTheme="minorHAnsi"/>
                <w:sz w:val="24"/>
                <w:szCs w:val="24"/>
                <w:lang w:val="ro-RO"/>
              </w:rPr>
            </w:pPr>
            <w:r w:rsidRPr="00040550">
              <w:rPr>
                <w:sz w:val="24"/>
                <w:szCs w:val="24"/>
              </w:rPr>
              <w:t>&lt;50</w:t>
            </w:r>
          </w:p>
        </w:tc>
        <w:tc>
          <w:tcPr>
            <w:tcW w:w="481" w:type="pct"/>
            <w:vAlign w:val="center"/>
          </w:tcPr>
          <w:p w14:paraId="668DBD5A" w14:textId="5499C74D" w:rsidR="00040550" w:rsidRPr="00040550" w:rsidRDefault="00641732" w:rsidP="00641732">
            <w:pPr>
              <w:ind w:firstLine="0"/>
              <w:rPr>
                <w:rFonts w:eastAsiaTheme="minorHAnsi"/>
                <w:sz w:val="24"/>
                <w:szCs w:val="24"/>
                <w:lang w:val="ro-RO"/>
              </w:rPr>
            </w:pPr>
            <w:r w:rsidRPr="00040550">
              <w:rPr>
                <w:sz w:val="24"/>
                <w:szCs w:val="24"/>
              </w:rPr>
              <w:t>&lt;60</w:t>
            </w:r>
          </w:p>
        </w:tc>
        <w:tc>
          <w:tcPr>
            <w:tcW w:w="442" w:type="pct"/>
            <w:vAlign w:val="center"/>
          </w:tcPr>
          <w:p w14:paraId="66A617CF" w14:textId="023692A6" w:rsidR="00040550" w:rsidRPr="00040550" w:rsidRDefault="00641732" w:rsidP="00641732">
            <w:pPr>
              <w:ind w:firstLine="0"/>
              <w:rPr>
                <w:rFonts w:eastAsiaTheme="minorHAnsi"/>
                <w:sz w:val="24"/>
                <w:szCs w:val="24"/>
                <w:lang w:val="ro-RO"/>
              </w:rPr>
            </w:pPr>
            <w:r w:rsidRPr="00040550">
              <w:rPr>
                <w:sz w:val="24"/>
                <w:szCs w:val="24"/>
              </w:rPr>
              <w:t>&lt;70</w:t>
            </w:r>
          </w:p>
        </w:tc>
        <w:tc>
          <w:tcPr>
            <w:tcW w:w="442" w:type="pct"/>
            <w:vAlign w:val="center"/>
          </w:tcPr>
          <w:p w14:paraId="0CEC528B" w14:textId="7FCD18C2" w:rsidR="00040550" w:rsidRPr="00040550" w:rsidRDefault="00641732" w:rsidP="00641732">
            <w:pPr>
              <w:ind w:firstLine="0"/>
              <w:rPr>
                <w:rFonts w:eastAsiaTheme="minorHAnsi"/>
                <w:sz w:val="24"/>
                <w:szCs w:val="24"/>
                <w:lang w:val="ro-RO"/>
              </w:rPr>
            </w:pPr>
            <w:r w:rsidRPr="00040550">
              <w:rPr>
                <w:sz w:val="24"/>
                <w:szCs w:val="24"/>
              </w:rPr>
              <w:t>&lt;80</w:t>
            </w:r>
          </w:p>
        </w:tc>
        <w:tc>
          <w:tcPr>
            <w:tcW w:w="442" w:type="pct"/>
            <w:vAlign w:val="center"/>
          </w:tcPr>
          <w:p w14:paraId="61275903" w14:textId="636DB26E" w:rsidR="00040550" w:rsidRPr="00040550" w:rsidRDefault="00641732" w:rsidP="00641732">
            <w:pPr>
              <w:ind w:firstLine="0"/>
              <w:rPr>
                <w:rFonts w:eastAsiaTheme="minorHAnsi"/>
                <w:sz w:val="24"/>
                <w:szCs w:val="24"/>
                <w:lang w:val="ro-RO"/>
              </w:rPr>
            </w:pPr>
            <w:r w:rsidRPr="00040550">
              <w:rPr>
                <w:sz w:val="24"/>
                <w:szCs w:val="24"/>
              </w:rPr>
              <w:t>&lt;90</w:t>
            </w:r>
          </w:p>
        </w:tc>
        <w:tc>
          <w:tcPr>
            <w:tcW w:w="442" w:type="pct"/>
            <w:vAlign w:val="center"/>
          </w:tcPr>
          <w:p w14:paraId="3D8EC2F9" w14:textId="2CFBD620" w:rsidR="00040550" w:rsidRPr="00040550" w:rsidRDefault="00641732" w:rsidP="00641732">
            <w:pPr>
              <w:ind w:firstLine="0"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&lt;100</w:t>
            </w:r>
          </w:p>
        </w:tc>
      </w:tr>
      <w:tr w:rsidR="00641732" w:rsidRPr="00040550" w14:paraId="5D262066" w14:textId="77777777" w:rsidTr="00641732">
        <w:trPr>
          <w:trHeight w:val="332"/>
          <w:jc w:val="center"/>
        </w:trPr>
        <w:tc>
          <w:tcPr>
            <w:tcW w:w="675" w:type="pct"/>
          </w:tcPr>
          <w:p w14:paraId="663CD085" w14:textId="77777777" w:rsidR="00040550" w:rsidRPr="00040550" w:rsidRDefault="00040550" w:rsidP="00040550">
            <w:pPr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K</w:t>
            </w:r>
            <w:r w:rsidRPr="00040550">
              <w:rPr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338" w:type="pct"/>
          </w:tcPr>
          <w:p w14:paraId="46187EAB" w14:textId="77777777" w:rsidR="00040550" w:rsidRPr="00040550" w:rsidRDefault="00040550" w:rsidP="00641732">
            <w:pPr>
              <w:ind w:firstLine="0"/>
              <w:rPr>
                <w:rFonts w:eastAsiaTheme="minorHAnsi"/>
                <w:sz w:val="24"/>
                <w:szCs w:val="24"/>
                <w:lang w:val="ro-RO"/>
              </w:rPr>
            </w:pPr>
            <w:r w:rsidRPr="00040550">
              <w:rPr>
                <w:sz w:val="24"/>
                <w:szCs w:val="24"/>
              </w:rPr>
              <w:t>0,2</w:t>
            </w:r>
          </w:p>
        </w:tc>
        <w:tc>
          <w:tcPr>
            <w:tcW w:w="376" w:type="pct"/>
          </w:tcPr>
          <w:p w14:paraId="34C045BB" w14:textId="77777777" w:rsidR="00040550" w:rsidRPr="00040550" w:rsidRDefault="00040550" w:rsidP="00641732">
            <w:pPr>
              <w:ind w:firstLine="0"/>
              <w:rPr>
                <w:rFonts w:eastAsiaTheme="minorHAnsi"/>
                <w:sz w:val="24"/>
                <w:szCs w:val="24"/>
                <w:lang w:val="ro-RO"/>
              </w:rPr>
            </w:pPr>
            <w:r w:rsidRPr="00040550">
              <w:rPr>
                <w:sz w:val="24"/>
                <w:szCs w:val="24"/>
              </w:rPr>
              <w:t>0,25</w:t>
            </w:r>
          </w:p>
        </w:tc>
        <w:tc>
          <w:tcPr>
            <w:tcW w:w="441" w:type="pct"/>
          </w:tcPr>
          <w:p w14:paraId="4F3FE815" w14:textId="77777777" w:rsidR="00040550" w:rsidRPr="00040550" w:rsidRDefault="00040550" w:rsidP="00641732">
            <w:pPr>
              <w:ind w:firstLine="0"/>
              <w:rPr>
                <w:rFonts w:eastAsiaTheme="minorHAnsi"/>
                <w:sz w:val="24"/>
                <w:szCs w:val="24"/>
                <w:lang w:val="ro-RO"/>
              </w:rPr>
            </w:pPr>
            <w:r w:rsidRPr="00040550">
              <w:rPr>
                <w:sz w:val="24"/>
                <w:szCs w:val="24"/>
              </w:rPr>
              <w:t>0,3</w:t>
            </w:r>
          </w:p>
        </w:tc>
        <w:tc>
          <w:tcPr>
            <w:tcW w:w="481" w:type="pct"/>
          </w:tcPr>
          <w:p w14:paraId="61B73C9A" w14:textId="77777777" w:rsidR="00040550" w:rsidRPr="00040550" w:rsidRDefault="00040550" w:rsidP="00641732">
            <w:pPr>
              <w:ind w:firstLine="0"/>
              <w:rPr>
                <w:rFonts w:eastAsiaTheme="minorHAnsi"/>
                <w:sz w:val="24"/>
                <w:szCs w:val="24"/>
                <w:lang w:val="ro-RO"/>
              </w:rPr>
            </w:pPr>
            <w:r w:rsidRPr="00040550">
              <w:rPr>
                <w:sz w:val="24"/>
                <w:szCs w:val="24"/>
              </w:rPr>
              <w:t>0,35</w:t>
            </w:r>
          </w:p>
        </w:tc>
        <w:tc>
          <w:tcPr>
            <w:tcW w:w="442" w:type="pct"/>
          </w:tcPr>
          <w:p w14:paraId="4D9CCB04" w14:textId="77777777" w:rsidR="00040550" w:rsidRPr="00040550" w:rsidRDefault="00040550" w:rsidP="00641732">
            <w:pPr>
              <w:ind w:firstLine="0"/>
              <w:rPr>
                <w:rFonts w:eastAsiaTheme="minorHAnsi"/>
                <w:sz w:val="24"/>
                <w:szCs w:val="24"/>
                <w:lang w:val="ro-RO"/>
              </w:rPr>
            </w:pPr>
            <w:r w:rsidRPr="00040550">
              <w:rPr>
                <w:sz w:val="24"/>
                <w:szCs w:val="24"/>
              </w:rPr>
              <w:t>0,4</w:t>
            </w:r>
          </w:p>
        </w:tc>
        <w:tc>
          <w:tcPr>
            <w:tcW w:w="481" w:type="pct"/>
          </w:tcPr>
          <w:p w14:paraId="132547F3" w14:textId="77777777" w:rsidR="00040550" w:rsidRPr="00040550" w:rsidRDefault="00040550" w:rsidP="00641732">
            <w:pPr>
              <w:ind w:firstLine="0"/>
              <w:rPr>
                <w:rFonts w:eastAsiaTheme="minorHAnsi"/>
                <w:sz w:val="24"/>
                <w:szCs w:val="24"/>
                <w:lang w:val="ro-RO"/>
              </w:rPr>
            </w:pPr>
            <w:r w:rsidRPr="00040550">
              <w:rPr>
                <w:sz w:val="24"/>
                <w:szCs w:val="24"/>
              </w:rPr>
              <w:t>0,45</w:t>
            </w:r>
          </w:p>
        </w:tc>
        <w:tc>
          <w:tcPr>
            <w:tcW w:w="442" w:type="pct"/>
          </w:tcPr>
          <w:p w14:paraId="1845F38C" w14:textId="77777777" w:rsidR="00040550" w:rsidRPr="00040550" w:rsidRDefault="00040550" w:rsidP="00641732">
            <w:pPr>
              <w:ind w:firstLine="0"/>
              <w:rPr>
                <w:rFonts w:eastAsiaTheme="minorHAnsi"/>
                <w:sz w:val="24"/>
                <w:szCs w:val="24"/>
                <w:lang w:val="ro-RO"/>
              </w:rPr>
            </w:pPr>
            <w:r w:rsidRPr="00040550">
              <w:rPr>
                <w:sz w:val="24"/>
                <w:szCs w:val="24"/>
              </w:rPr>
              <w:t>0,5</w:t>
            </w:r>
          </w:p>
        </w:tc>
        <w:tc>
          <w:tcPr>
            <w:tcW w:w="442" w:type="pct"/>
          </w:tcPr>
          <w:p w14:paraId="4E9CF329" w14:textId="77777777" w:rsidR="00040550" w:rsidRPr="00040550" w:rsidRDefault="00040550" w:rsidP="00641732">
            <w:pPr>
              <w:ind w:firstLine="0"/>
              <w:rPr>
                <w:rFonts w:eastAsiaTheme="minorHAnsi"/>
                <w:sz w:val="24"/>
                <w:szCs w:val="24"/>
                <w:lang w:val="ro-RO"/>
              </w:rPr>
            </w:pPr>
            <w:r w:rsidRPr="00040550">
              <w:rPr>
                <w:sz w:val="24"/>
                <w:szCs w:val="24"/>
              </w:rPr>
              <w:t>0,6</w:t>
            </w:r>
          </w:p>
        </w:tc>
        <w:tc>
          <w:tcPr>
            <w:tcW w:w="442" w:type="pct"/>
          </w:tcPr>
          <w:p w14:paraId="762959A9" w14:textId="77777777" w:rsidR="00040550" w:rsidRPr="00040550" w:rsidRDefault="00040550" w:rsidP="00641732">
            <w:pPr>
              <w:ind w:firstLine="0"/>
              <w:rPr>
                <w:rFonts w:eastAsiaTheme="minorHAnsi"/>
                <w:sz w:val="24"/>
                <w:szCs w:val="24"/>
                <w:lang w:val="ro-RO"/>
              </w:rPr>
            </w:pPr>
            <w:r w:rsidRPr="00040550">
              <w:rPr>
                <w:sz w:val="24"/>
                <w:szCs w:val="24"/>
              </w:rPr>
              <w:t>0,8</w:t>
            </w:r>
          </w:p>
        </w:tc>
        <w:tc>
          <w:tcPr>
            <w:tcW w:w="442" w:type="pct"/>
          </w:tcPr>
          <w:p w14:paraId="2B61AC92" w14:textId="77777777" w:rsidR="00040550" w:rsidRPr="00040550" w:rsidRDefault="00040550" w:rsidP="00641732">
            <w:pPr>
              <w:ind w:firstLine="0"/>
              <w:rPr>
                <w:rFonts w:eastAsiaTheme="minorHAnsi"/>
                <w:sz w:val="24"/>
                <w:szCs w:val="24"/>
                <w:lang w:val="ro-RO"/>
              </w:rPr>
            </w:pPr>
            <w:r w:rsidRPr="00040550">
              <w:rPr>
                <w:sz w:val="24"/>
                <w:szCs w:val="24"/>
              </w:rPr>
              <w:t>0,9</w:t>
            </w:r>
          </w:p>
        </w:tc>
      </w:tr>
    </w:tbl>
    <w:p w14:paraId="6CD1192A" w14:textId="54525E5F" w:rsidR="00040550" w:rsidRPr="00040550" w:rsidRDefault="00040550" w:rsidP="00641732">
      <w:pPr>
        <w:contextualSpacing/>
        <w:rPr>
          <w:sz w:val="24"/>
          <w:szCs w:val="24"/>
        </w:rPr>
      </w:pPr>
      <w:r w:rsidRPr="00040550">
        <w:rPr>
          <w:sz w:val="24"/>
          <w:szCs w:val="24"/>
        </w:rPr>
        <w:t>K</w:t>
      </w:r>
      <w:r w:rsidRPr="00040550">
        <w:rPr>
          <w:sz w:val="24"/>
          <w:szCs w:val="24"/>
          <w:vertAlign w:val="subscript"/>
        </w:rPr>
        <w:t>5</w:t>
      </w:r>
      <w:r w:rsidRPr="00040550">
        <w:rPr>
          <w:sz w:val="24"/>
          <w:szCs w:val="24"/>
        </w:rPr>
        <w:t xml:space="preserve"> – площадь водного зеркала по отношению к общей площади единого и неделимого водного объекта </w:t>
      </w:r>
    </w:p>
    <w:p w14:paraId="2CBF40B1" w14:textId="77777777" w:rsidR="00040550" w:rsidRPr="00040550" w:rsidRDefault="00040550" w:rsidP="00641732">
      <w:pPr>
        <w:contextualSpacing/>
        <w:jc w:val="right"/>
        <w:rPr>
          <w:rFonts w:eastAsiaTheme="minorHAnsi"/>
          <w:sz w:val="24"/>
          <w:szCs w:val="24"/>
          <w:lang w:val="ro-RO"/>
        </w:rPr>
      </w:pPr>
      <w:r w:rsidRPr="00040550">
        <w:rPr>
          <w:sz w:val="24"/>
          <w:szCs w:val="24"/>
        </w:rPr>
        <w:t>Таблица 6</w:t>
      </w:r>
    </w:p>
    <w:p w14:paraId="40219773" w14:textId="77777777" w:rsidR="00040550" w:rsidRPr="00040550" w:rsidRDefault="00040550" w:rsidP="00040550">
      <w:pPr>
        <w:contextualSpacing/>
        <w:rPr>
          <w:sz w:val="24"/>
          <w:szCs w:val="24"/>
        </w:rPr>
      </w:pPr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1"/>
        <w:gridCol w:w="1332"/>
        <w:gridCol w:w="1481"/>
        <w:gridCol w:w="1629"/>
        <w:gridCol w:w="1481"/>
        <w:gridCol w:w="1481"/>
        <w:gridCol w:w="1184"/>
      </w:tblGrid>
      <w:tr w:rsidR="00040550" w:rsidRPr="00040550" w14:paraId="3A69E1D3" w14:textId="77777777" w:rsidTr="00641732">
        <w:trPr>
          <w:trHeight w:val="683"/>
          <w:jc w:val="center"/>
        </w:trPr>
        <w:tc>
          <w:tcPr>
            <w:tcW w:w="5000" w:type="pct"/>
            <w:gridSpan w:val="7"/>
            <w:vAlign w:val="center"/>
          </w:tcPr>
          <w:p w14:paraId="63BBE5C0" w14:textId="77777777" w:rsidR="00040550" w:rsidRPr="00040550" w:rsidRDefault="00040550" w:rsidP="00040550">
            <w:pPr>
              <w:rPr>
                <w:sz w:val="24"/>
                <w:szCs w:val="24"/>
              </w:rPr>
            </w:pPr>
            <w:r w:rsidRPr="00040550">
              <w:rPr>
                <w:b/>
                <w:sz w:val="24"/>
                <w:szCs w:val="24"/>
              </w:rPr>
              <w:t>Поправочный коэффициент в зависимости от общей площади, переданной в пользование</w:t>
            </w:r>
          </w:p>
        </w:tc>
      </w:tr>
      <w:tr w:rsidR="00040550" w:rsidRPr="00040550" w14:paraId="30CD7FA1" w14:textId="77777777" w:rsidTr="00641732">
        <w:trPr>
          <w:trHeight w:val="607"/>
          <w:jc w:val="center"/>
        </w:trPr>
        <w:tc>
          <w:tcPr>
            <w:tcW w:w="604" w:type="pct"/>
            <w:vAlign w:val="center"/>
          </w:tcPr>
          <w:p w14:paraId="0B0924C9" w14:textId="77777777" w:rsidR="00040550" w:rsidRPr="00040550" w:rsidRDefault="00040550" w:rsidP="00641732">
            <w:pPr>
              <w:ind w:hanging="108"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 xml:space="preserve">Площадь </w:t>
            </w:r>
          </w:p>
        </w:tc>
        <w:tc>
          <w:tcPr>
            <w:tcW w:w="682" w:type="pct"/>
            <w:vAlign w:val="center"/>
          </w:tcPr>
          <w:p w14:paraId="78D4F148" w14:textId="1F7AD80B" w:rsidR="00040550" w:rsidRPr="00040550" w:rsidRDefault="00641732" w:rsidP="00641732">
            <w:pPr>
              <w:ind w:firstLine="0"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&lt;50</w:t>
            </w:r>
            <w:r w:rsidR="00040550" w:rsidRPr="00040550">
              <w:rPr>
                <w:sz w:val="24"/>
                <w:szCs w:val="24"/>
              </w:rPr>
              <w:t xml:space="preserve"> га</w:t>
            </w:r>
          </w:p>
        </w:tc>
        <w:tc>
          <w:tcPr>
            <w:tcW w:w="758" w:type="pct"/>
            <w:vAlign w:val="center"/>
          </w:tcPr>
          <w:p w14:paraId="1C395530" w14:textId="77777777" w:rsidR="00040550" w:rsidRPr="00040550" w:rsidRDefault="00040550" w:rsidP="00641732">
            <w:pPr>
              <w:ind w:firstLine="0"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51–100 га</w:t>
            </w:r>
          </w:p>
        </w:tc>
        <w:tc>
          <w:tcPr>
            <w:tcW w:w="834" w:type="pct"/>
            <w:vAlign w:val="center"/>
          </w:tcPr>
          <w:p w14:paraId="5E85D9FE" w14:textId="77777777" w:rsidR="00040550" w:rsidRPr="00040550" w:rsidRDefault="00040550" w:rsidP="00641732">
            <w:pPr>
              <w:ind w:firstLine="0"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101–200 га</w:t>
            </w:r>
          </w:p>
        </w:tc>
        <w:tc>
          <w:tcPr>
            <w:tcW w:w="758" w:type="pct"/>
            <w:vAlign w:val="center"/>
          </w:tcPr>
          <w:p w14:paraId="5008D105" w14:textId="77777777" w:rsidR="00040550" w:rsidRPr="00040550" w:rsidRDefault="00040550" w:rsidP="00641732">
            <w:pPr>
              <w:ind w:firstLine="0"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201–400 га</w:t>
            </w:r>
          </w:p>
        </w:tc>
        <w:tc>
          <w:tcPr>
            <w:tcW w:w="758" w:type="pct"/>
            <w:vAlign w:val="center"/>
          </w:tcPr>
          <w:p w14:paraId="7D478E4B" w14:textId="77777777" w:rsidR="00040550" w:rsidRPr="00040550" w:rsidRDefault="00040550" w:rsidP="00641732">
            <w:pPr>
              <w:ind w:firstLine="0"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401–800 га</w:t>
            </w:r>
          </w:p>
        </w:tc>
        <w:tc>
          <w:tcPr>
            <w:tcW w:w="606" w:type="pct"/>
            <w:vAlign w:val="center"/>
          </w:tcPr>
          <w:p w14:paraId="3D2ADF83" w14:textId="77777777" w:rsidR="00040550" w:rsidRPr="00040550" w:rsidRDefault="00040550" w:rsidP="00641732">
            <w:pPr>
              <w:ind w:firstLine="0"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&gt; 800 га</w:t>
            </w:r>
          </w:p>
        </w:tc>
      </w:tr>
      <w:tr w:rsidR="00040550" w:rsidRPr="00040550" w14:paraId="4E00745E" w14:textId="77777777" w:rsidTr="00641732">
        <w:trPr>
          <w:trHeight w:val="404"/>
          <w:jc w:val="center"/>
        </w:trPr>
        <w:tc>
          <w:tcPr>
            <w:tcW w:w="604" w:type="pct"/>
            <w:vAlign w:val="center"/>
          </w:tcPr>
          <w:p w14:paraId="56A61190" w14:textId="77777777" w:rsidR="00040550" w:rsidRPr="00040550" w:rsidRDefault="00040550" w:rsidP="00641732">
            <w:pPr>
              <w:ind w:firstLine="34"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K</w:t>
            </w:r>
            <w:r w:rsidRPr="00040550">
              <w:rPr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682" w:type="pct"/>
            <w:vAlign w:val="center"/>
          </w:tcPr>
          <w:p w14:paraId="3BFCA57E" w14:textId="77777777" w:rsidR="00040550" w:rsidRPr="00040550" w:rsidRDefault="00040550" w:rsidP="00641732">
            <w:pPr>
              <w:ind w:firstLine="0"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1,5</w:t>
            </w:r>
          </w:p>
        </w:tc>
        <w:tc>
          <w:tcPr>
            <w:tcW w:w="758" w:type="pct"/>
            <w:vAlign w:val="center"/>
          </w:tcPr>
          <w:p w14:paraId="6665A6FE" w14:textId="77777777" w:rsidR="00040550" w:rsidRPr="00040550" w:rsidRDefault="00040550" w:rsidP="00641732">
            <w:pPr>
              <w:ind w:firstLine="0"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1,4</w:t>
            </w:r>
          </w:p>
        </w:tc>
        <w:tc>
          <w:tcPr>
            <w:tcW w:w="834" w:type="pct"/>
            <w:vAlign w:val="center"/>
          </w:tcPr>
          <w:p w14:paraId="64C43E68" w14:textId="77777777" w:rsidR="00040550" w:rsidRPr="00040550" w:rsidRDefault="00040550" w:rsidP="00641732">
            <w:pPr>
              <w:ind w:firstLine="0"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1,25</w:t>
            </w:r>
          </w:p>
        </w:tc>
        <w:tc>
          <w:tcPr>
            <w:tcW w:w="758" w:type="pct"/>
            <w:vAlign w:val="center"/>
          </w:tcPr>
          <w:p w14:paraId="579AF758" w14:textId="77777777" w:rsidR="00040550" w:rsidRPr="00040550" w:rsidRDefault="00040550" w:rsidP="00641732">
            <w:pPr>
              <w:ind w:firstLine="0"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1,1</w:t>
            </w:r>
          </w:p>
        </w:tc>
        <w:tc>
          <w:tcPr>
            <w:tcW w:w="758" w:type="pct"/>
            <w:vAlign w:val="center"/>
          </w:tcPr>
          <w:p w14:paraId="6F0FC375" w14:textId="77777777" w:rsidR="00040550" w:rsidRPr="00040550" w:rsidRDefault="00040550" w:rsidP="00641732">
            <w:pPr>
              <w:ind w:firstLine="0"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1,01</w:t>
            </w:r>
          </w:p>
        </w:tc>
        <w:tc>
          <w:tcPr>
            <w:tcW w:w="606" w:type="pct"/>
            <w:vAlign w:val="center"/>
          </w:tcPr>
          <w:p w14:paraId="4ACA4D33" w14:textId="77777777" w:rsidR="00040550" w:rsidRPr="00040550" w:rsidRDefault="00040550" w:rsidP="00641732">
            <w:pPr>
              <w:ind w:firstLine="0"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1</w:t>
            </w:r>
          </w:p>
        </w:tc>
      </w:tr>
    </w:tbl>
    <w:p w14:paraId="7FFE7853" w14:textId="46BED392" w:rsidR="00040550" w:rsidRPr="00040550" w:rsidRDefault="00040550" w:rsidP="00641732">
      <w:pPr>
        <w:contextualSpacing/>
        <w:rPr>
          <w:sz w:val="24"/>
          <w:szCs w:val="24"/>
        </w:rPr>
      </w:pPr>
      <w:r w:rsidRPr="00040550">
        <w:rPr>
          <w:sz w:val="24"/>
          <w:szCs w:val="24"/>
        </w:rPr>
        <w:t>K</w:t>
      </w:r>
      <w:r w:rsidRPr="00040550">
        <w:rPr>
          <w:sz w:val="24"/>
          <w:szCs w:val="24"/>
          <w:vertAlign w:val="subscript"/>
        </w:rPr>
        <w:t>6</w:t>
      </w:r>
      <w:r w:rsidRPr="00040550">
        <w:rPr>
          <w:sz w:val="24"/>
          <w:szCs w:val="24"/>
        </w:rPr>
        <w:t xml:space="preserve"> – размер роялти / наемной платы корректируется в зависимости от общей площади земли, переданной в пользование, в соответствии с рыночным принципом, когда цена имущества снижается по мере увеличения площади  </w:t>
      </w:r>
    </w:p>
    <w:p w14:paraId="1ECF8338" w14:textId="21C75D03" w:rsidR="00040550" w:rsidRPr="00641732" w:rsidRDefault="00040550" w:rsidP="00641732">
      <w:pPr>
        <w:contextualSpacing/>
        <w:rPr>
          <w:rFonts w:eastAsiaTheme="minorHAnsi"/>
          <w:sz w:val="24"/>
          <w:szCs w:val="24"/>
          <w:shd w:val="clear" w:color="auto" w:fill="FFFFFF"/>
          <w:lang w:val="ro-RO"/>
        </w:rPr>
      </w:pPr>
      <w:r w:rsidRPr="00040550">
        <w:rPr>
          <w:b/>
          <w:sz w:val="24"/>
          <w:szCs w:val="24"/>
          <w:shd w:val="clear" w:color="auto" w:fill="FFFFFF"/>
        </w:rPr>
        <w:t>6.</w:t>
      </w:r>
      <w:r w:rsidRPr="00040550">
        <w:rPr>
          <w:sz w:val="24"/>
          <w:szCs w:val="24"/>
          <w:shd w:val="clear" w:color="auto" w:fill="FFFFFF"/>
        </w:rPr>
        <w:t> Минимальный размер годовой платы за наем гидротехнических сооружений рассчитывается по формуле:</w:t>
      </w:r>
    </w:p>
    <w:p w14:paraId="19E9C66D" w14:textId="77777777" w:rsidR="00040550" w:rsidRPr="00040550" w:rsidRDefault="00040550" w:rsidP="00040550">
      <w:pPr>
        <w:contextualSpacing/>
        <w:rPr>
          <w:iCs/>
          <w:sz w:val="24"/>
          <w:szCs w:val="24"/>
          <w:lang w:val="en-US"/>
        </w:rPr>
      </w:pPr>
      <w:r w:rsidRPr="00040550">
        <w:rPr>
          <w:b/>
          <w:iCs/>
          <w:sz w:val="24"/>
          <w:szCs w:val="24"/>
          <w:lang w:val="en-US"/>
        </w:rPr>
        <w:t>P</w:t>
      </w:r>
      <w:r w:rsidRPr="00040550">
        <w:rPr>
          <w:b/>
          <w:iCs/>
          <w:sz w:val="24"/>
          <w:szCs w:val="24"/>
          <w:vertAlign w:val="subscript"/>
          <w:lang w:val="en-US"/>
        </w:rPr>
        <w:t>au</w:t>
      </w:r>
      <w:r w:rsidRPr="00040550">
        <w:rPr>
          <w:b/>
          <w:iCs/>
          <w:sz w:val="24"/>
          <w:szCs w:val="24"/>
          <w:lang w:val="en-US"/>
        </w:rPr>
        <w:t xml:space="preserve"> = </w:t>
      </w:r>
      <w:proofErr w:type="spellStart"/>
      <w:r w:rsidRPr="00040550">
        <w:rPr>
          <w:b/>
          <w:iCs/>
          <w:sz w:val="24"/>
          <w:szCs w:val="24"/>
          <w:lang w:val="en-US"/>
        </w:rPr>
        <w:t>U</w:t>
      </w:r>
      <w:r w:rsidRPr="00040550">
        <w:rPr>
          <w:b/>
          <w:iCs/>
          <w:sz w:val="24"/>
          <w:szCs w:val="24"/>
          <w:vertAlign w:val="subscript"/>
          <w:lang w:val="en-US"/>
        </w:rPr>
        <w:t>a</w:t>
      </w:r>
      <w:proofErr w:type="spellEnd"/>
      <w:r w:rsidRPr="00040550">
        <w:rPr>
          <w:b/>
          <w:iCs/>
          <w:sz w:val="24"/>
          <w:szCs w:val="24"/>
          <w:lang w:val="en-US"/>
        </w:rPr>
        <w:t xml:space="preserve"> × K</w:t>
      </w:r>
      <w:r w:rsidRPr="00040550">
        <w:rPr>
          <w:b/>
          <w:iCs/>
          <w:sz w:val="24"/>
          <w:szCs w:val="24"/>
          <w:vertAlign w:val="subscript"/>
          <w:lang w:val="en-US"/>
        </w:rPr>
        <w:t>1</w:t>
      </w:r>
      <w:r w:rsidRPr="00040550">
        <w:rPr>
          <w:b/>
          <w:iCs/>
          <w:sz w:val="24"/>
          <w:szCs w:val="24"/>
          <w:lang w:val="en-US"/>
        </w:rPr>
        <w:t xml:space="preserve"> × K</w:t>
      </w:r>
      <w:r w:rsidRPr="00040550">
        <w:rPr>
          <w:b/>
          <w:iCs/>
          <w:sz w:val="24"/>
          <w:szCs w:val="24"/>
          <w:vertAlign w:val="subscript"/>
          <w:lang w:val="en-US"/>
        </w:rPr>
        <w:t>2</w:t>
      </w:r>
      <w:r w:rsidRPr="00040550">
        <w:rPr>
          <w:b/>
          <w:iCs/>
          <w:sz w:val="24"/>
          <w:szCs w:val="24"/>
          <w:lang w:val="en-US"/>
        </w:rPr>
        <w:t xml:space="preserve"> + Q</w:t>
      </w:r>
      <w:r w:rsidRPr="00040550">
        <w:rPr>
          <w:iCs/>
          <w:sz w:val="24"/>
          <w:szCs w:val="24"/>
          <w:lang w:val="en-US"/>
        </w:rPr>
        <w:t>,</w:t>
      </w:r>
    </w:p>
    <w:p w14:paraId="386DF739" w14:textId="77777777" w:rsidR="00040550" w:rsidRPr="00040550" w:rsidRDefault="00040550" w:rsidP="00040550">
      <w:pPr>
        <w:contextualSpacing/>
        <w:rPr>
          <w:sz w:val="24"/>
          <w:szCs w:val="24"/>
          <w:lang w:val="en-US"/>
        </w:rPr>
      </w:pPr>
      <w:r w:rsidRPr="00040550">
        <w:rPr>
          <w:sz w:val="24"/>
          <w:szCs w:val="24"/>
          <w:lang w:eastAsia="ru-RU"/>
        </w:rPr>
        <w:t>где</w:t>
      </w:r>
      <w:r w:rsidRPr="00040550">
        <w:rPr>
          <w:sz w:val="24"/>
          <w:szCs w:val="24"/>
          <w:lang w:val="en-US"/>
        </w:rPr>
        <w:t>:</w:t>
      </w:r>
    </w:p>
    <w:p w14:paraId="6DB22550" w14:textId="77777777" w:rsidR="00040550" w:rsidRPr="00040550" w:rsidRDefault="00040550" w:rsidP="00040550">
      <w:pPr>
        <w:contextualSpacing/>
        <w:rPr>
          <w:sz w:val="24"/>
          <w:szCs w:val="24"/>
        </w:rPr>
      </w:pPr>
      <w:proofErr w:type="spellStart"/>
      <w:r w:rsidRPr="00040550">
        <w:rPr>
          <w:b/>
          <w:bCs/>
          <w:iCs/>
          <w:sz w:val="24"/>
          <w:szCs w:val="24"/>
        </w:rPr>
        <w:t>P</w:t>
      </w:r>
      <w:r w:rsidRPr="00040550">
        <w:rPr>
          <w:b/>
          <w:bCs/>
          <w:iCs/>
          <w:sz w:val="24"/>
          <w:szCs w:val="24"/>
          <w:vertAlign w:val="subscript"/>
        </w:rPr>
        <w:t>au</w:t>
      </w:r>
      <w:proofErr w:type="spellEnd"/>
      <w:r w:rsidRPr="00040550">
        <w:rPr>
          <w:sz w:val="24"/>
          <w:szCs w:val="24"/>
          <w:lang w:eastAsia="ru-RU"/>
        </w:rPr>
        <w:t> </w:t>
      </w:r>
      <w:r w:rsidRPr="00040550">
        <w:rPr>
          <w:sz w:val="24"/>
          <w:szCs w:val="24"/>
        </w:rPr>
        <w:t>–</w:t>
      </w:r>
      <w:r w:rsidRPr="00040550">
        <w:rPr>
          <w:sz w:val="24"/>
          <w:szCs w:val="24"/>
          <w:lang w:eastAsia="ru-RU"/>
        </w:rPr>
        <w:t> </w:t>
      </w:r>
      <w:r w:rsidRPr="00040550">
        <w:rPr>
          <w:sz w:val="24"/>
          <w:szCs w:val="24"/>
        </w:rPr>
        <w:t xml:space="preserve">размер годовой </w:t>
      </w:r>
      <w:r w:rsidRPr="00040550">
        <w:rPr>
          <w:sz w:val="24"/>
          <w:szCs w:val="24"/>
          <w:lang w:eastAsia="ru-RU"/>
        </w:rPr>
        <w:t xml:space="preserve">наемной </w:t>
      </w:r>
      <w:r w:rsidRPr="00040550">
        <w:rPr>
          <w:sz w:val="24"/>
          <w:szCs w:val="24"/>
        </w:rPr>
        <w:t xml:space="preserve">платы за </w:t>
      </w:r>
      <w:r w:rsidRPr="00040550">
        <w:rPr>
          <w:sz w:val="24"/>
          <w:szCs w:val="24"/>
          <w:lang w:eastAsia="ru-RU"/>
        </w:rPr>
        <w:t xml:space="preserve">переданные в наем </w:t>
      </w:r>
      <w:r w:rsidRPr="00040550">
        <w:rPr>
          <w:sz w:val="24"/>
          <w:szCs w:val="24"/>
          <w:shd w:val="clear" w:color="auto" w:fill="FFFFFF"/>
        </w:rPr>
        <w:t>гидротехнические сооружения;</w:t>
      </w:r>
    </w:p>
    <w:p w14:paraId="664E6592" w14:textId="77777777" w:rsidR="00040550" w:rsidRPr="00040550" w:rsidRDefault="00040550" w:rsidP="00040550">
      <w:pPr>
        <w:contextualSpacing/>
        <w:rPr>
          <w:sz w:val="24"/>
          <w:szCs w:val="24"/>
        </w:rPr>
      </w:pPr>
      <w:proofErr w:type="spellStart"/>
      <w:r w:rsidRPr="00040550">
        <w:rPr>
          <w:b/>
          <w:bCs/>
          <w:iCs/>
          <w:sz w:val="24"/>
          <w:szCs w:val="24"/>
        </w:rPr>
        <w:t>U</w:t>
      </w:r>
      <w:r w:rsidRPr="00040550">
        <w:rPr>
          <w:b/>
          <w:bCs/>
          <w:iCs/>
          <w:sz w:val="24"/>
          <w:szCs w:val="24"/>
          <w:vertAlign w:val="subscript"/>
        </w:rPr>
        <w:t>a</w:t>
      </w:r>
      <w:proofErr w:type="spellEnd"/>
      <w:r w:rsidRPr="00040550">
        <w:rPr>
          <w:b/>
          <w:bCs/>
          <w:iCs/>
          <w:sz w:val="24"/>
          <w:szCs w:val="24"/>
          <w:lang w:eastAsia="ru-RU"/>
        </w:rPr>
        <w:t> </w:t>
      </w:r>
      <w:r w:rsidRPr="00040550">
        <w:rPr>
          <w:sz w:val="24"/>
          <w:szCs w:val="24"/>
        </w:rPr>
        <w:t>–</w:t>
      </w:r>
      <w:r w:rsidRPr="00040550">
        <w:rPr>
          <w:sz w:val="24"/>
          <w:szCs w:val="24"/>
          <w:lang w:eastAsia="ru-RU"/>
        </w:rPr>
        <w:t> </w:t>
      </w:r>
      <w:r w:rsidRPr="00040550">
        <w:rPr>
          <w:sz w:val="24"/>
          <w:szCs w:val="24"/>
        </w:rPr>
        <w:t xml:space="preserve">годовая амортизация / износ </w:t>
      </w:r>
      <w:r w:rsidRPr="00040550">
        <w:rPr>
          <w:sz w:val="24"/>
          <w:szCs w:val="24"/>
          <w:shd w:val="clear" w:color="auto" w:fill="FFFFFF"/>
        </w:rPr>
        <w:t xml:space="preserve">гидротехнических сооружений, </w:t>
      </w:r>
      <w:r w:rsidRPr="00040550">
        <w:rPr>
          <w:sz w:val="24"/>
          <w:szCs w:val="24"/>
          <w:lang w:eastAsia="ru-RU"/>
        </w:rPr>
        <w:t>переданных в наем</w:t>
      </w:r>
      <w:r w:rsidRPr="00040550">
        <w:rPr>
          <w:sz w:val="24"/>
          <w:szCs w:val="24"/>
        </w:rPr>
        <w:t>;</w:t>
      </w:r>
    </w:p>
    <w:p w14:paraId="689B8773" w14:textId="77777777" w:rsidR="00040550" w:rsidRPr="00040550" w:rsidRDefault="00040550" w:rsidP="00040550">
      <w:pPr>
        <w:contextualSpacing/>
        <w:rPr>
          <w:sz w:val="24"/>
          <w:szCs w:val="24"/>
        </w:rPr>
      </w:pPr>
      <w:r w:rsidRPr="00040550">
        <w:rPr>
          <w:b/>
          <w:bCs/>
          <w:iCs/>
          <w:sz w:val="24"/>
          <w:szCs w:val="24"/>
        </w:rPr>
        <w:t>K</w:t>
      </w:r>
      <w:r w:rsidRPr="00040550">
        <w:rPr>
          <w:b/>
          <w:bCs/>
          <w:iCs/>
          <w:sz w:val="24"/>
          <w:szCs w:val="24"/>
          <w:vertAlign w:val="subscript"/>
        </w:rPr>
        <w:t>1</w:t>
      </w:r>
      <w:r w:rsidRPr="00040550">
        <w:rPr>
          <w:b/>
          <w:bCs/>
          <w:iCs/>
          <w:sz w:val="24"/>
          <w:szCs w:val="24"/>
          <w:lang w:eastAsia="ru-RU"/>
        </w:rPr>
        <w:t> </w:t>
      </w:r>
      <w:r w:rsidRPr="00040550">
        <w:rPr>
          <w:sz w:val="24"/>
          <w:szCs w:val="24"/>
        </w:rPr>
        <w:t>–</w:t>
      </w:r>
      <w:r w:rsidRPr="00040550">
        <w:rPr>
          <w:sz w:val="24"/>
          <w:szCs w:val="24"/>
          <w:lang w:eastAsia="ru-RU"/>
        </w:rPr>
        <w:t> </w:t>
      </w:r>
      <w:r w:rsidRPr="00040550">
        <w:rPr>
          <w:sz w:val="24"/>
          <w:szCs w:val="24"/>
        </w:rPr>
        <w:t>расчетный коэффициент;</w:t>
      </w:r>
    </w:p>
    <w:p w14:paraId="31A838D2" w14:textId="77777777" w:rsidR="00040550" w:rsidRPr="00040550" w:rsidRDefault="00040550" w:rsidP="00040550">
      <w:pPr>
        <w:contextualSpacing/>
        <w:rPr>
          <w:sz w:val="24"/>
          <w:szCs w:val="24"/>
        </w:rPr>
      </w:pPr>
      <w:r w:rsidRPr="00040550">
        <w:rPr>
          <w:b/>
          <w:bCs/>
          <w:iCs/>
          <w:sz w:val="24"/>
          <w:szCs w:val="24"/>
        </w:rPr>
        <w:t>K</w:t>
      </w:r>
      <w:r w:rsidRPr="00040550">
        <w:rPr>
          <w:b/>
          <w:bCs/>
          <w:iCs/>
          <w:sz w:val="24"/>
          <w:szCs w:val="24"/>
          <w:vertAlign w:val="subscript"/>
        </w:rPr>
        <w:t>2</w:t>
      </w:r>
      <w:r w:rsidRPr="00040550">
        <w:rPr>
          <w:b/>
          <w:bCs/>
          <w:iCs/>
          <w:sz w:val="24"/>
          <w:szCs w:val="24"/>
          <w:lang w:eastAsia="ru-RU"/>
        </w:rPr>
        <w:t> </w:t>
      </w:r>
      <w:r w:rsidRPr="00040550">
        <w:rPr>
          <w:sz w:val="24"/>
          <w:szCs w:val="24"/>
        </w:rPr>
        <w:t>–</w:t>
      </w:r>
      <w:r w:rsidRPr="00040550">
        <w:rPr>
          <w:sz w:val="24"/>
          <w:szCs w:val="24"/>
          <w:lang w:eastAsia="ru-RU"/>
        </w:rPr>
        <w:t> </w:t>
      </w:r>
      <w:r w:rsidRPr="00040550">
        <w:rPr>
          <w:sz w:val="24"/>
          <w:szCs w:val="24"/>
        </w:rPr>
        <w:t>рыночный коэффициент;</w:t>
      </w:r>
    </w:p>
    <w:p w14:paraId="01A4699E" w14:textId="7847EED0" w:rsidR="00040550" w:rsidRPr="00641732" w:rsidRDefault="00040550" w:rsidP="00641732">
      <w:pPr>
        <w:contextualSpacing/>
        <w:rPr>
          <w:sz w:val="24"/>
          <w:szCs w:val="24"/>
        </w:rPr>
      </w:pPr>
      <w:r w:rsidRPr="00040550">
        <w:rPr>
          <w:b/>
          <w:bCs/>
          <w:iCs/>
          <w:sz w:val="24"/>
          <w:szCs w:val="24"/>
        </w:rPr>
        <w:t>Q</w:t>
      </w:r>
      <w:r w:rsidRPr="00040550">
        <w:rPr>
          <w:b/>
          <w:bCs/>
          <w:iCs/>
          <w:sz w:val="24"/>
          <w:szCs w:val="24"/>
          <w:lang w:eastAsia="ru-RU"/>
        </w:rPr>
        <w:t> </w:t>
      </w:r>
      <w:r w:rsidRPr="00040550">
        <w:rPr>
          <w:sz w:val="24"/>
          <w:szCs w:val="24"/>
        </w:rPr>
        <w:t>–</w:t>
      </w:r>
      <w:r w:rsidRPr="00040550">
        <w:rPr>
          <w:sz w:val="24"/>
          <w:szCs w:val="24"/>
          <w:lang w:eastAsia="ru-RU"/>
        </w:rPr>
        <w:t> </w:t>
      </w:r>
      <w:r w:rsidRPr="00040550">
        <w:rPr>
          <w:sz w:val="24"/>
          <w:szCs w:val="24"/>
        </w:rPr>
        <w:t xml:space="preserve">расходы </w:t>
      </w:r>
      <w:r w:rsidRPr="00040550">
        <w:rPr>
          <w:sz w:val="24"/>
          <w:szCs w:val="24"/>
          <w:lang w:eastAsia="ru-RU"/>
        </w:rPr>
        <w:t xml:space="preserve">наймодателя </w:t>
      </w:r>
      <w:r w:rsidRPr="00040550">
        <w:rPr>
          <w:sz w:val="24"/>
          <w:szCs w:val="24"/>
        </w:rPr>
        <w:t xml:space="preserve">на содержание и эксплуатацию </w:t>
      </w:r>
      <w:r w:rsidRPr="00040550">
        <w:rPr>
          <w:sz w:val="24"/>
          <w:szCs w:val="24"/>
          <w:shd w:val="clear" w:color="auto" w:fill="FFFFFF"/>
        </w:rPr>
        <w:t xml:space="preserve">гидротехнических сооружений, </w:t>
      </w:r>
      <w:r w:rsidRPr="00040550">
        <w:rPr>
          <w:sz w:val="24"/>
          <w:szCs w:val="24"/>
          <w:lang w:eastAsia="ru-RU"/>
        </w:rPr>
        <w:t>переданных в наем</w:t>
      </w:r>
      <w:r w:rsidRPr="00040550">
        <w:rPr>
          <w:sz w:val="24"/>
          <w:szCs w:val="24"/>
        </w:rPr>
        <w:t xml:space="preserve">. </w:t>
      </w:r>
    </w:p>
    <w:p w14:paraId="1B74802F" w14:textId="77777777" w:rsidR="00040550" w:rsidRPr="00040550" w:rsidRDefault="00040550" w:rsidP="00040550">
      <w:pPr>
        <w:contextualSpacing/>
        <w:rPr>
          <w:rFonts w:eastAsiaTheme="minorHAnsi"/>
          <w:sz w:val="24"/>
          <w:szCs w:val="24"/>
          <w:shd w:val="clear" w:color="auto" w:fill="FFFFFF"/>
          <w:lang w:val="ro-RO"/>
        </w:rPr>
      </w:pPr>
      <w:r w:rsidRPr="00040550">
        <w:rPr>
          <w:b/>
          <w:sz w:val="24"/>
          <w:szCs w:val="24"/>
          <w:shd w:val="clear" w:color="auto" w:fill="FFFFFF"/>
        </w:rPr>
        <w:t>7.</w:t>
      </w:r>
      <w:r w:rsidRPr="00040550">
        <w:rPr>
          <w:sz w:val="24"/>
          <w:szCs w:val="24"/>
          <w:shd w:val="clear" w:color="auto" w:fill="FFFFFF"/>
        </w:rPr>
        <w:t> Величина коэффициентов, используемых при расчете, определяется на основе следующих:</w:t>
      </w:r>
    </w:p>
    <w:p w14:paraId="7060A58F" w14:textId="7AA1A0A3" w:rsidR="00040550" w:rsidRPr="00641732" w:rsidRDefault="00040550" w:rsidP="00641732">
      <w:pPr>
        <w:contextualSpacing/>
        <w:rPr>
          <w:rFonts w:eastAsiaTheme="minorHAnsi"/>
          <w:sz w:val="24"/>
          <w:szCs w:val="24"/>
          <w:shd w:val="clear" w:color="auto" w:fill="FFFFFF"/>
          <w:lang w:val="ro-RO"/>
        </w:rPr>
      </w:pPr>
      <w:r w:rsidRPr="00040550">
        <w:rPr>
          <w:sz w:val="24"/>
          <w:szCs w:val="24"/>
          <w:shd w:val="clear" w:color="auto" w:fill="FFFFFF"/>
        </w:rPr>
        <w:t>a) годовая амортизация / годовой износ гидротехнических сооружений (</w:t>
      </w:r>
      <w:proofErr w:type="spellStart"/>
      <w:r w:rsidRPr="00040550">
        <w:rPr>
          <w:i/>
          <w:sz w:val="24"/>
          <w:szCs w:val="24"/>
          <w:shd w:val="clear" w:color="auto" w:fill="FFFFFF"/>
        </w:rPr>
        <w:t>U</w:t>
      </w:r>
      <w:r w:rsidRPr="00040550">
        <w:rPr>
          <w:i/>
          <w:sz w:val="24"/>
          <w:szCs w:val="24"/>
          <w:shd w:val="clear" w:color="auto" w:fill="FFFFFF"/>
          <w:vertAlign w:val="subscript"/>
        </w:rPr>
        <w:t>a</w:t>
      </w:r>
      <w:proofErr w:type="spellEnd"/>
      <w:r w:rsidRPr="00040550">
        <w:rPr>
          <w:sz w:val="24"/>
          <w:szCs w:val="24"/>
          <w:shd w:val="clear" w:color="auto" w:fill="FFFFFF"/>
        </w:rPr>
        <w:t xml:space="preserve">) рассчитывается по каждому учетному объекту в соответствии с Каталогом основных средств, утвержденным Постановлением Правительства № 941/2020, согласно таблице 7:  </w:t>
      </w:r>
    </w:p>
    <w:p w14:paraId="46BC45C0" w14:textId="77777777" w:rsidR="00040550" w:rsidRPr="00040550" w:rsidRDefault="00040550" w:rsidP="00641732">
      <w:pPr>
        <w:contextualSpacing/>
        <w:jc w:val="right"/>
        <w:rPr>
          <w:rFonts w:eastAsiaTheme="minorHAnsi"/>
          <w:sz w:val="24"/>
          <w:szCs w:val="24"/>
          <w:lang w:val="ro-RO"/>
        </w:rPr>
      </w:pPr>
      <w:r w:rsidRPr="00040550">
        <w:rPr>
          <w:sz w:val="24"/>
          <w:szCs w:val="24"/>
        </w:rPr>
        <w:t>Таблица 7</w:t>
      </w:r>
    </w:p>
    <w:p w14:paraId="3FCCB8AE" w14:textId="77777777" w:rsidR="00040550" w:rsidRPr="00040550" w:rsidRDefault="00040550" w:rsidP="0004055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tbl>
      <w:tblPr>
        <w:tblW w:w="9764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5"/>
        <w:gridCol w:w="623"/>
        <w:gridCol w:w="386"/>
        <w:gridCol w:w="844"/>
        <w:gridCol w:w="1136"/>
        <w:gridCol w:w="954"/>
        <w:gridCol w:w="956"/>
        <w:gridCol w:w="925"/>
        <w:gridCol w:w="925"/>
        <w:gridCol w:w="1045"/>
        <w:gridCol w:w="1045"/>
      </w:tblGrid>
      <w:tr w:rsidR="00040550" w:rsidRPr="00040550" w14:paraId="5DA38A5D" w14:textId="77777777" w:rsidTr="00641732">
        <w:trPr>
          <w:cantSplit/>
          <w:trHeight w:val="1872"/>
          <w:jc w:val="center"/>
        </w:trPr>
        <w:tc>
          <w:tcPr>
            <w:tcW w:w="3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" w:type="dxa"/>
              <w:left w:w="48" w:type="dxa"/>
              <w:bottom w:w="24" w:type="dxa"/>
              <w:right w:w="48" w:type="dxa"/>
            </w:tcMar>
            <w:textDirection w:val="btLr"/>
            <w:vAlign w:val="center"/>
            <w:hideMark/>
          </w:tcPr>
          <w:p w14:paraId="2BD5D490" w14:textId="77777777" w:rsidR="00040550" w:rsidRPr="00040550" w:rsidRDefault="00040550" w:rsidP="00040550">
            <w:pPr>
              <w:contextualSpacing/>
              <w:rPr>
                <w:b/>
                <w:sz w:val="24"/>
                <w:szCs w:val="24"/>
              </w:rPr>
            </w:pPr>
            <w:r w:rsidRPr="0004055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" w:type="dxa"/>
              <w:left w:w="48" w:type="dxa"/>
              <w:bottom w:w="24" w:type="dxa"/>
              <w:right w:w="48" w:type="dxa"/>
            </w:tcMar>
            <w:textDirection w:val="btLr"/>
            <w:vAlign w:val="center"/>
            <w:hideMark/>
          </w:tcPr>
          <w:p w14:paraId="45485AA0" w14:textId="77777777" w:rsidR="00040550" w:rsidRPr="00040550" w:rsidRDefault="00040550" w:rsidP="00040550">
            <w:pPr>
              <w:contextualSpacing/>
              <w:rPr>
                <w:b/>
                <w:sz w:val="24"/>
                <w:szCs w:val="24"/>
              </w:rPr>
            </w:pPr>
            <w:r w:rsidRPr="00040550">
              <w:rPr>
                <w:b/>
                <w:bCs/>
                <w:sz w:val="24"/>
                <w:szCs w:val="24"/>
              </w:rPr>
              <w:t>Наименование сооружения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" w:type="dxa"/>
              <w:left w:w="48" w:type="dxa"/>
              <w:bottom w:w="24" w:type="dxa"/>
              <w:right w:w="48" w:type="dxa"/>
            </w:tcMar>
            <w:textDirection w:val="btLr"/>
            <w:vAlign w:val="center"/>
            <w:hideMark/>
          </w:tcPr>
          <w:p w14:paraId="03C97C74" w14:textId="77777777" w:rsidR="00040550" w:rsidRPr="00040550" w:rsidRDefault="00040550" w:rsidP="00040550">
            <w:pPr>
              <w:contextualSpacing/>
              <w:rPr>
                <w:rFonts w:eastAsiaTheme="minorHAnsi"/>
                <w:b/>
                <w:sz w:val="24"/>
                <w:szCs w:val="24"/>
                <w:lang w:val="ro-RO"/>
              </w:rPr>
            </w:pPr>
            <w:r w:rsidRPr="00040550">
              <w:rPr>
                <w:b/>
                <w:sz w:val="24"/>
                <w:szCs w:val="24"/>
              </w:rPr>
              <w:t>Инвентарный номер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" w:type="dxa"/>
              <w:left w:w="48" w:type="dxa"/>
              <w:bottom w:w="24" w:type="dxa"/>
              <w:right w:w="48" w:type="dxa"/>
            </w:tcMar>
            <w:textDirection w:val="btLr"/>
            <w:vAlign w:val="center"/>
            <w:hideMark/>
          </w:tcPr>
          <w:p w14:paraId="63B816D3" w14:textId="77777777" w:rsidR="00040550" w:rsidRPr="00040550" w:rsidRDefault="00040550" w:rsidP="00040550">
            <w:pPr>
              <w:contextualSpacing/>
              <w:rPr>
                <w:b/>
                <w:sz w:val="24"/>
                <w:szCs w:val="24"/>
              </w:rPr>
            </w:pPr>
            <w:r w:rsidRPr="00040550">
              <w:rPr>
                <w:rStyle w:val="rynqvb"/>
                <w:b/>
                <w:sz w:val="24"/>
                <w:szCs w:val="24"/>
              </w:rPr>
              <w:t>Срок использования/срок полезного использования, в годах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" w:type="dxa"/>
              <w:left w:w="48" w:type="dxa"/>
              <w:bottom w:w="24" w:type="dxa"/>
              <w:right w:w="48" w:type="dxa"/>
            </w:tcMar>
            <w:textDirection w:val="btLr"/>
            <w:vAlign w:val="center"/>
            <w:hideMark/>
          </w:tcPr>
          <w:p w14:paraId="28508EB2" w14:textId="77777777" w:rsidR="00040550" w:rsidRPr="00040550" w:rsidRDefault="00040550" w:rsidP="00040550">
            <w:pPr>
              <w:contextualSpacing/>
              <w:rPr>
                <w:rFonts w:eastAsiaTheme="minorHAnsi"/>
                <w:b/>
                <w:sz w:val="24"/>
                <w:szCs w:val="24"/>
                <w:lang w:val="ro-RO"/>
              </w:rPr>
            </w:pPr>
            <w:r w:rsidRPr="00040550">
              <w:rPr>
                <w:b/>
                <w:sz w:val="24"/>
                <w:szCs w:val="24"/>
              </w:rPr>
              <w:t>Первоначальная стоимость / первоначальная стоимость или переоцененная стоимость, в леях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" w:type="dxa"/>
              <w:left w:w="48" w:type="dxa"/>
              <w:bottom w:w="24" w:type="dxa"/>
              <w:right w:w="48" w:type="dxa"/>
            </w:tcMar>
            <w:textDirection w:val="btLr"/>
            <w:vAlign w:val="center"/>
            <w:hideMark/>
          </w:tcPr>
          <w:p w14:paraId="357F07AD" w14:textId="77777777" w:rsidR="00040550" w:rsidRPr="00040550" w:rsidRDefault="00040550" w:rsidP="00040550">
            <w:pPr>
              <w:contextualSpacing/>
              <w:rPr>
                <w:rFonts w:eastAsiaTheme="minorHAnsi"/>
                <w:b/>
                <w:sz w:val="24"/>
                <w:szCs w:val="24"/>
                <w:lang w:val="ro-RO"/>
              </w:rPr>
            </w:pPr>
            <w:r w:rsidRPr="00040550">
              <w:rPr>
                <w:rStyle w:val="rynqvb"/>
                <w:b/>
                <w:sz w:val="24"/>
                <w:szCs w:val="24"/>
              </w:rPr>
              <w:t>Амортизация/износ</w:t>
            </w:r>
            <w:r w:rsidRPr="00040550">
              <w:rPr>
                <w:b/>
                <w:sz w:val="24"/>
                <w:szCs w:val="24"/>
              </w:rPr>
              <w:t xml:space="preserve"> (балансовый) на дату аренды, в леях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" w:type="dxa"/>
              <w:left w:w="48" w:type="dxa"/>
              <w:bottom w:w="24" w:type="dxa"/>
              <w:right w:w="48" w:type="dxa"/>
            </w:tcMar>
            <w:textDirection w:val="btLr"/>
            <w:vAlign w:val="center"/>
            <w:hideMark/>
          </w:tcPr>
          <w:p w14:paraId="6556367C" w14:textId="77777777" w:rsidR="00040550" w:rsidRPr="00040550" w:rsidRDefault="00040550" w:rsidP="00040550">
            <w:pPr>
              <w:contextualSpacing/>
              <w:rPr>
                <w:rFonts w:eastAsiaTheme="minorHAnsi"/>
                <w:b/>
                <w:sz w:val="24"/>
                <w:szCs w:val="24"/>
                <w:lang w:val="ro-RO"/>
              </w:rPr>
            </w:pPr>
            <w:r w:rsidRPr="00040550">
              <w:rPr>
                <w:b/>
                <w:sz w:val="24"/>
                <w:szCs w:val="24"/>
              </w:rPr>
              <w:t xml:space="preserve">Годовая амортизация/ годовой износ </w:t>
            </w:r>
            <w:r w:rsidRPr="00040550">
              <w:rPr>
                <w:b/>
                <w:i/>
                <w:sz w:val="24"/>
                <w:szCs w:val="24"/>
              </w:rPr>
              <w:t>(</w:t>
            </w:r>
            <w:proofErr w:type="spellStart"/>
            <w:r w:rsidRPr="00040550">
              <w:rPr>
                <w:b/>
                <w:i/>
                <w:sz w:val="24"/>
                <w:szCs w:val="24"/>
              </w:rPr>
              <w:t>U</w:t>
            </w:r>
            <w:r w:rsidRPr="00040550">
              <w:rPr>
                <w:b/>
                <w:i/>
                <w:sz w:val="24"/>
                <w:szCs w:val="24"/>
                <w:vertAlign w:val="subscript"/>
              </w:rPr>
              <w:t>a</w:t>
            </w:r>
            <w:proofErr w:type="spellEnd"/>
            <w:r w:rsidRPr="00040550">
              <w:rPr>
                <w:b/>
                <w:i/>
                <w:sz w:val="24"/>
                <w:szCs w:val="24"/>
              </w:rPr>
              <w:t>)</w:t>
            </w:r>
            <w:r w:rsidRPr="00040550">
              <w:rPr>
                <w:b/>
                <w:sz w:val="24"/>
                <w:szCs w:val="24"/>
              </w:rPr>
              <w:t>, в леях</w:t>
            </w:r>
          </w:p>
          <w:p w14:paraId="37752D8E" w14:textId="77777777" w:rsidR="00040550" w:rsidRPr="00040550" w:rsidRDefault="00040550" w:rsidP="0004055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" w:type="dxa"/>
              <w:left w:w="48" w:type="dxa"/>
              <w:bottom w:w="24" w:type="dxa"/>
              <w:right w:w="48" w:type="dxa"/>
            </w:tcMar>
            <w:textDirection w:val="btLr"/>
            <w:vAlign w:val="center"/>
            <w:hideMark/>
          </w:tcPr>
          <w:p w14:paraId="256179C1" w14:textId="77777777" w:rsidR="00040550" w:rsidRPr="00040550" w:rsidRDefault="00040550" w:rsidP="00040550">
            <w:pPr>
              <w:contextualSpacing/>
              <w:rPr>
                <w:rFonts w:eastAsiaTheme="minorHAnsi"/>
                <w:b/>
                <w:sz w:val="24"/>
                <w:szCs w:val="24"/>
                <w:lang w:val="ro-RO"/>
              </w:rPr>
            </w:pPr>
            <w:r w:rsidRPr="00040550">
              <w:rPr>
                <w:b/>
                <w:sz w:val="24"/>
                <w:szCs w:val="24"/>
              </w:rPr>
              <w:t xml:space="preserve">Расчетный коэффициент </w:t>
            </w:r>
            <w:r w:rsidRPr="00040550">
              <w:rPr>
                <w:b/>
                <w:i/>
                <w:sz w:val="24"/>
                <w:szCs w:val="24"/>
              </w:rPr>
              <w:t>(K</w:t>
            </w:r>
            <w:r w:rsidRPr="00040550">
              <w:rPr>
                <w:b/>
                <w:i/>
                <w:sz w:val="24"/>
                <w:szCs w:val="24"/>
                <w:vertAlign w:val="subscript"/>
              </w:rPr>
              <w:t>1</w:t>
            </w:r>
            <w:r w:rsidRPr="00040550">
              <w:rPr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" w:type="dxa"/>
              <w:left w:w="48" w:type="dxa"/>
              <w:bottom w:w="24" w:type="dxa"/>
              <w:right w:w="48" w:type="dxa"/>
            </w:tcMar>
            <w:textDirection w:val="btLr"/>
            <w:vAlign w:val="center"/>
            <w:hideMark/>
          </w:tcPr>
          <w:p w14:paraId="27889A6F" w14:textId="77777777" w:rsidR="00040550" w:rsidRPr="00040550" w:rsidRDefault="00040550" w:rsidP="00040550">
            <w:pPr>
              <w:contextualSpacing/>
              <w:rPr>
                <w:rFonts w:eastAsiaTheme="minorHAnsi"/>
                <w:b/>
                <w:sz w:val="24"/>
                <w:szCs w:val="24"/>
                <w:lang w:val="ro-RO"/>
              </w:rPr>
            </w:pPr>
            <w:r w:rsidRPr="00040550">
              <w:rPr>
                <w:b/>
                <w:sz w:val="24"/>
                <w:szCs w:val="24"/>
              </w:rPr>
              <w:t xml:space="preserve">Рыночный коэффициент </w:t>
            </w:r>
            <w:r w:rsidRPr="00040550">
              <w:rPr>
                <w:b/>
                <w:i/>
                <w:sz w:val="24"/>
                <w:szCs w:val="24"/>
              </w:rPr>
              <w:t>(K</w:t>
            </w:r>
            <w:r w:rsidRPr="00040550">
              <w:rPr>
                <w:b/>
                <w:i/>
                <w:sz w:val="24"/>
                <w:szCs w:val="24"/>
                <w:vertAlign w:val="subscript"/>
              </w:rPr>
              <w:t>2</w:t>
            </w:r>
            <w:r w:rsidRPr="00040550">
              <w:rPr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" w:type="dxa"/>
              <w:left w:w="48" w:type="dxa"/>
              <w:bottom w:w="24" w:type="dxa"/>
              <w:right w:w="48" w:type="dxa"/>
            </w:tcMar>
            <w:textDirection w:val="btLr"/>
            <w:vAlign w:val="center"/>
            <w:hideMark/>
          </w:tcPr>
          <w:p w14:paraId="3E996C71" w14:textId="77777777" w:rsidR="00040550" w:rsidRPr="00040550" w:rsidRDefault="00040550" w:rsidP="00040550">
            <w:pPr>
              <w:contextualSpacing/>
              <w:rPr>
                <w:rFonts w:eastAsiaTheme="minorHAnsi"/>
                <w:b/>
                <w:sz w:val="24"/>
                <w:szCs w:val="24"/>
                <w:lang w:val="ro-RO"/>
              </w:rPr>
            </w:pPr>
            <w:r w:rsidRPr="00040550">
              <w:rPr>
                <w:b/>
                <w:sz w:val="24"/>
                <w:szCs w:val="24"/>
              </w:rPr>
              <w:t>Расходы на содержание и эксплуатацию (</w:t>
            </w:r>
            <w:r w:rsidRPr="00040550">
              <w:rPr>
                <w:b/>
                <w:i/>
                <w:sz w:val="24"/>
                <w:szCs w:val="24"/>
              </w:rPr>
              <w:t>Q)</w:t>
            </w:r>
            <w:r w:rsidRPr="00040550">
              <w:rPr>
                <w:b/>
                <w:sz w:val="24"/>
                <w:szCs w:val="24"/>
              </w:rPr>
              <w:t>, в леях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" w:type="dxa"/>
              <w:left w:w="48" w:type="dxa"/>
              <w:bottom w:w="24" w:type="dxa"/>
              <w:right w:w="48" w:type="dxa"/>
            </w:tcMar>
            <w:textDirection w:val="btLr"/>
            <w:vAlign w:val="center"/>
            <w:hideMark/>
          </w:tcPr>
          <w:p w14:paraId="1EE1F5E8" w14:textId="77777777" w:rsidR="00040550" w:rsidRPr="00040550" w:rsidRDefault="00040550" w:rsidP="00040550">
            <w:pPr>
              <w:contextualSpacing/>
              <w:rPr>
                <w:rFonts w:eastAsiaTheme="minorHAnsi"/>
                <w:b/>
                <w:sz w:val="24"/>
                <w:szCs w:val="24"/>
                <w:lang w:val="ro-RO"/>
              </w:rPr>
            </w:pPr>
            <w:r w:rsidRPr="00040550">
              <w:rPr>
                <w:b/>
                <w:sz w:val="24"/>
                <w:szCs w:val="24"/>
              </w:rPr>
              <w:t xml:space="preserve">Годовой размер наемной платы </w:t>
            </w:r>
            <w:r w:rsidRPr="00040550">
              <w:rPr>
                <w:b/>
                <w:i/>
                <w:sz w:val="24"/>
                <w:szCs w:val="24"/>
              </w:rPr>
              <w:t>(</w:t>
            </w:r>
            <w:proofErr w:type="spellStart"/>
            <w:r w:rsidRPr="00040550">
              <w:rPr>
                <w:b/>
                <w:i/>
                <w:sz w:val="24"/>
                <w:szCs w:val="24"/>
              </w:rPr>
              <w:t>P</w:t>
            </w:r>
            <w:r w:rsidRPr="00040550">
              <w:rPr>
                <w:b/>
                <w:i/>
                <w:sz w:val="24"/>
                <w:szCs w:val="24"/>
                <w:vertAlign w:val="subscript"/>
              </w:rPr>
              <w:t>au</w:t>
            </w:r>
            <w:proofErr w:type="spellEnd"/>
            <w:r w:rsidRPr="00040550">
              <w:rPr>
                <w:b/>
                <w:sz w:val="24"/>
                <w:szCs w:val="24"/>
              </w:rPr>
              <w:t>), в леях</w:t>
            </w:r>
          </w:p>
        </w:tc>
      </w:tr>
      <w:tr w:rsidR="00641732" w:rsidRPr="00040550" w14:paraId="228EF7A0" w14:textId="77777777" w:rsidTr="00641732">
        <w:trPr>
          <w:trHeight w:val="178"/>
          <w:jc w:val="center"/>
        </w:trPr>
        <w:tc>
          <w:tcPr>
            <w:tcW w:w="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5FFFDC1" w14:textId="77777777" w:rsidR="00040550" w:rsidRPr="00040550" w:rsidRDefault="00040550" w:rsidP="00040550">
            <w:pPr>
              <w:contextualSpacing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1</w:t>
            </w:r>
          </w:p>
        </w:tc>
        <w:tc>
          <w:tcPr>
            <w:tcW w:w="3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8B6CB80" w14:textId="77777777" w:rsidR="00040550" w:rsidRPr="00040550" w:rsidRDefault="00040550" w:rsidP="00641732">
            <w:pPr>
              <w:ind w:firstLine="0"/>
              <w:contextualSpacing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2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07A9C70B" w14:textId="77777777" w:rsidR="00040550" w:rsidRPr="00040550" w:rsidRDefault="00040550" w:rsidP="00641732">
            <w:pPr>
              <w:ind w:firstLine="0"/>
              <w:contextualSpacing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3</w:t>
            </w:r>
          </w:p>
        </w:tc>
        <w:tc>
          <w:tcPr>
            <w:tcW w:w="5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1745A6CC" w14:textId="77777777" w:rsidR="00040550" w:rsidRPr="00040550" w:rsidRDefault="00040550" w:rsidP="00641732">
            <w:pPr>
              <w:tabs>
                <w:tab w:val="center" w:pos="368"/>
              </w:tabs>
              <w:ind w:firstLine="0"/>
              <w:contextualSpacing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ab/>
              <w:t>4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61CA39E" w14:textId="77777777" w:rsidR="00040550" w:rsidRPr="00040550" w:rsidRDefault="00040550" w:rsidP="00040550">
            <w:pPr>
              <w:contextualSpacing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5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3BDD77C" w14:textId="77777777" w:rsidR="00040550" w:rsidRPr="00040550" w:rsidRDefault="00040550" w:rsidP="00040550">
            <w:pPr>
              <w:contextualSpacing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6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5500B040" w14:textId="77777777" w:rsidR="00040550" w:rsidRPr="00040550" w:rsidRDefault="00040550" w:rsidP="00040550">
            <w:pPr>
              <w:contextualSpacing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7</w:t>
            </w:r>
          </w:p>
        </w:tc>
        <w:tc>
          <w:tcPr>
            <w:tcW w:w="3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16765900" w14:textId="77777777" w:rsidR="00040550" w:rsidRPr="00040550" w:rsidRDefault="00040550" w:rsidP="00040550">
            <w:pPr>
              <w:contextualSpacing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8</w:t>
            </w:r>
          </w:p>
        </w:tc>
        <w:tc>
          <w:tcPr>
            <w:tcW w:w="4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55410EFE" w14:textId="77777777" w:rsidR="00040550" w:rsidRPr="00040550" w:rsidRDefault="00040550" w:rsidP="00040550">
            <w:pPr>
              <w:contextualSpacing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9</w:t>
            </w:r>
          </w:p>
        </w:tc>
        <w:tc>
          <w:tcPr>
            <w:tcW w:w="4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3BE916BE" w14:textId="77777777" w:rsidR="00040550" w:rsidRPr="00040550" w:rsidRDefault="00040550" w:rsidP="00040550">
            <w:pPr>
              <w:contextualSpacing/>
              <w:rPr>
                <w:rFonts w:eastAsiaTheme="minorHAnsi"/>
                <w:sz w:val="24"/>
                <w:szCs w:val="24"/>
                <w:lang w:val="ro-RO"/>
              </w:rPr>
            </w:pPr>
            <w:r w:rsidRPr="00040550">
              <w:rPr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81A4326" w14:textId="77777777" w:rsidR="00040550" w:rsidRPr="00040550" w:rsidRDefault="00040550" w:rsidP="00040550">
            <w:pPr>
              <w:contextualSpacing/>
              <w:rPr>
                <w:rFonts w:eastAsiaTheme="minorHAnsi"/>
                <w:sz w:val="24"/>
                <w:szCs w:val="24"/>
                <w:lang w:val="ro-RO"/>
              </w:rPr>
            </w:pPr>
            <w:r w:rsidRPr="00040550">
              <w:rPr>
                <w:sz w:val="24"/>
                <w:szCs w:val="24"/>
              </w:rPr>
              <w:t>11</w:t>
            </w:r>
          </w:p>
        </w:tc>
      </w:tr>
    </w:tbl>
    <w:p w14:paraId="647A02AE" w14:textId="77777777" w:rsidR="00040550" w:rsidRPr="00040550" w:rsidRDefault="00040550" w:rsidP="00040550">
      <w:pPr>
        <w:contextualSpacing/>
        <w:rPr>
          <w:rFonts w:eastAsiaTheme="minorHAnsi"/>
          <w:sz w:val="24"/>
          <w:szCs w:val="24"/>
          <w:shd w:val="clear" w:color="auto" w:fill="FFFFFF"/>
          <w:lang w:val="ro-RO"/>
        </w:rPr>
      </w:pPr>
      <w:r w:rsidRPr="00040550">
        <w:rPr>
          <w:sz w:val="24"/>
          <w:szCs w:val="24"/>
          <w:shd w:val="clear" w:color="auto" w:fill="FFFFFF"/>
        </w:rPr>
        <w:t>b) расчетный коэффициент (</w:t>
      </w:r>
      <w:r w:rsidRPr="00040550">
        <w:rPr>
          <w:i/>
          <w:sz w:val="24"/>
          <w:szCs w:val="24"/>
          <w:shd w:val="clear" w:color="auto" w:fill="FFFFFF"/>
        </w:rPr>
        <w:t>K</w:t>
      </w:r>
      <w:r w:rsidRPr="00040550">
        <w:rPr>
          <w:i/>
          <w:sz w:val="24"/>
          <w:szCs w:val="24"/>
          <w:shd w:val="clear" w:color="auto" w:fill="FFFFFF"/>
          <w:vertAlign w:val="subscript"/>
        </w:rPr>
        <w:t>1</w:t>
      </w:r>
      <w:r w:rsidRPr="00040550">
        <w:rPr>
          <w:sz w:val="24"/>
          <w:szCs w:val="24"/>
          <w:shd w:val="clear" w:color="auto" w:fill="FFFFFF"/>
        </w:rPr>
        <w:t xml:space="preserve">) </w:t>
      </w:r>
      <w:r w:rsidRPr="00040550">
        <w:rPr>
          <w:rStyle w:val="rynqvb"/>
          <w:sz w:val="24"/>
          <w:szCs w:val="24"/>
        </w:rPr>
        <w:t>устанавливается</w:t>
      </w:r>
      <w:r w:rsidRPr="00040550">
        <w:rPr>
          <w:sz w:val="24"/>
          <w:szCs w:val="24"/>
          <w:shd w:val="clear" w:color="auto" w:fill="FFFFFF"/>
        </w:rPr>
        <w:t xml:space="preserve"> в зависимости от амортизации /износа на дату сдачи гидротехнических сооружений в имущественный наем, согласно таблице 8: </w:t>
      </w:r>
    </w:p>
    <w:p w14:paraId="368399ED" w14:textId="77777777" w:rsidR="00040550" w:rsidRPr="00040550" w:rsidRDefault="00040550" w:rsidP="00641732">
      <w:pPr>
        <w:ind w:firstLine="0"/>
        <w:contextualSpacing/>
        <w:rPr>
          <w:sz w:val="24"/>
          <w:szCs w:val="24"/>
        </w:rPr>
      </w:pPr>
    </w:p>
    <w:p w14:paraId="71B4F8EE" w14:textId="77777777" w:rsidR="00040550" w:rsidRPr="00040550" w:rsidRDefault="00040550" w:rsidP="00040550">
      <w:pPr>
        <w:contextualSpacing/>
        <w:rPr>
          <w:sz w:val="24"/>
          <w:szCs w:val="24"/>
        </w:rPr>
      </w:pPr>
    </w:p>
    <w:p w14:paraId="46BEA883" w14:textId="77777777" w:rsidR="00040550" w:rsidRPr="00040550" w:rsidRDefault="00040550" w:rsidP="00040550">
      <w:pPr>
        <w:contextualSpacing/>
        <w:rPr>
          <w:sz w:val="24"/>
          <w:szCs w:val="24"/>
        </w:rPr>
      </w:pPr>
    </w:p>
    <w:p w14:paraId="1B5392B8" w14:textId="77777777" w:rsidR="00040550" w:rsidRPr="00040550" w:rsidRDefault="00040550" w:rsidP="00641732">
      <w:pPr>
        <w:contextualSpacing/>
        <w:jc w:val="right"/>
        <w:rPr>
          <w:rFonts w:eastAsiaTheme="minorHAnsi"/>
          <w:sz w:val="24"/>
          <w:szCs w:val="24"/>
          <w:lang w:val="ro-RO"/>
        </w:rPr>
      </w:pPr>
      <w:r w:rsidRPr="00040550">
        <w:rPr>
          <w:sz w:val="24"/>
          <w:szCs w:val="24"/>
        </w:rPr>
        <w:t>Таблица 8</w:t>
      </w:r>
    </w:p>
    <w:p w14:paraId="70304A3F" w14:textId="77777777" w:rsidR="00040550" w:rsidRPr="00040550" w:rsidRDefault="00040550" w:rsidP="00040550">
      <w:pPr>
        <w:contextualSpacing/>
        <w:rPr>
          <w:sz w:val="24"/>
          <w:szCs w:val="24"/>
        </w:rPr>
      </w:pPr>
    </w:p>
    <w:tbl>
      <w:tblPr>
        <w:tblStyle w:val="aff8"/>
        <w:tblW w:w="5075" w:type="pct"/>
        <w:tblLook w:val="04A0" w:firstRow="1" w:lastRow="0" w:firstColumn="1" w:lastColumn="0" w:noHBand="0" w:noVBand="1"/>
      </w:tblPr>
      <w:tblGrid>
        <w:gridCol w:w="2442"/>
        <w:gridCol w:w="1045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707"/>
      </w:tblGrid>
      <w:tr w:rsidR="00641732" w:rsidRPr="00040550" w14:paraId="0656F33D" w14:textId="77777777" w:rsidTr="00641732">
        <w:tc>
          <w:tcPr>
            <w:tcW w:w="1235" w:type="pct"/>
          </w:tcPr>
          <w:p w14:paraId="079D55F1" w14:textId="77777777" w:rsidR="00040550" w:rsidRPr="00040550" w:rsidRDefault="00040550" w:rsidP="00641732">
            <w:pPr>
              <w:ind w:firstLine="34"/>
              <w:contextualSpacing/>
              <w:rPr>
                <w:b/>
                <w:sz w:val="24"/>
                <w:szCs w:val="24"/>
              </w:rPr>
            </w:pPr>
            <w:r w:rsidRPr="00040550">
              <w:rPr>
                <w:b/>
                <w:sz w:val="24"/>
                <w:szCs w:val="24"/>
              </w:rPr>
              <w:t xml:space="preserve">Амортизация/ износ </w:t>
            </w:r>
            <w:proofErr w:type="spellStart"/>
            <w:r w:rsidRPr="00040550">
              <w:rPr>
                <w:b/>
                <w:i/>
                <w:sz w:val="24"/>
                <w:szCs w:val="24"/>
              </w:rPr>
              <w:t>U</w:t>
            </w:r>
            <w:r w:rsidRPr="00040550">
              <w:rPr>
                <w:b/>
                <w:i/>
                <w:sz w:val="24"/>
                <w:szCs w:val="24"/>
                <w:vertAlign w:val="subscript"/>
              </w:rPr>
              <w:t>a</w:t>
            </w:r>
            <w:proofErr w:type="spellEnd"/>
            <w:r w:rsidRPr="00040550">
              <w:rPr>
                <w:b/>
                <w:i/>
                <w:sz w:val="24"/>
                <w:szCs w:val="24"/>
              </w:rPr>
              <w:t xml:space="preserve"> (%)</w:t>
            </w:r>
          </w:p>
        </w:tc>
        <w:tc>
          <w:tcPr>
            <w:tcW w:w="525" w:type="pct"/>
          </w:tcPr>
          <w:p w14:paraId="39F6A630" w14:textId="77777777" w:rsidR="00040550" w:rsidRPr="00040550" w:rsidRDefault="00040550" w:rsidP="00040550">
            <w:pPr>
              <w:contextualSpacing/>
              <w:rPr>
                <w:b/>
                <w:sz w:val="24"/>
                <w:szCs w:val="24"/>
              </w:rPr>
            </w:pPr>
            <w:r w:rsidRPr="0004055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0" w:type="pct"/>
          </w:tcPr>
          <w:p w14:paraId="46525CA6" w14:textId="77777777" w:rsidR="00040550" w:rsidRPr="00040550" w:rsidRDefault="00040550" w:rsidP="00641732">
            <w:pPr>
              <w:ind w:firstLine="0"/>
              <w:contextualSpacing/>
              <w:rPr>
                <w:b/>
                <w:sz w:val="24"/>
                <w:szCs w:val="24"/>
              </w:rPr>
            </w:pPr>
            <w:r w:rsidRPr="00040550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20" w:type="pct"/>
          </w:tcPr>
          <w:p w14:paraId="60B924A5" w14:textId="77777777" w:rsidR="00040550" w:rsidRPr="00040550" w:rsidRDefault="00040550" w:rsidP="00641732">
            <w:pPr>
              <w:ind w:firstLine="0"/>
              <w:contextualSpacing/>
              <w:rPr>
                <w:b/>
                <w:sz w:val="24"/>
                <w:szCs w:val="24"/>
              </w:rPr>
            </w:pPr>
            <w:r w:rsidRPr="00040550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320" w:type="pct"/>
          </w:tcPr>
          <w:p w14:paraId="39BFADB3" w14:textId="77777777" w:rsidR="00040550" w:rsidRPr="00040550" w:rsidRDefault="00040550" w:rsidP="00641732">
            <w:pPr>
              <w:ind w:firstLine="0"/>
              <w:contextualSpacing/>
              <w:rPr>
                <w:b/>
                <w:sz w:val="24"/>
                <w:szCs w:val="24"/>
              </w:rPr>
            </w:pPr>
            <w:r w:rsidRPr="00040550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320" w:type="pct"/>
          </w:tcPr>
          <w:p w14:paraId="09778B1D" w14:textId="77777777" w:rsidR="00040550" w:rsidRPr="00040550" w:rsidRDefault="00040550" w:rsidP="00641732">
            <w:pPr>
              <w:ind w:firstLine="0"/>
              <w:contextualSpacing/>
              <w:rPr>
                <w:b/>
                <w:sz w:val="24"/>
                <w:szCs w:val="24"/>
              </w:rPr>
            </w:pPr>
            <w:r w:rsidRPr="00040550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320" w:type="pct"/>
          </w:tcPr>
          <w:p w14:paraId="4A209E44" w14:textId="77777777" w:rsidR="00040550" w:rsidRPr="00040550" w:rsidRDefault="00040550" w:rsidP="00641732">
            <w:pPr>
              <w:ind w:firstLine="0"/>
              <w:contextualSpacing/>
              <w:rPr>
                <w:b/>
                <w:sz w:val="24"/>
                <w:szCs w:val="24"/>
              </w:rPr>
            </w:pPr>
            <w:r w:rsidRPr="00040550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320" w:type="pct"/>
          </w:tcPr>
          <w:p w14:paraId="60648286" w14:textId="77777777" w:rsidR="00040550" w:rsidRPr="00040550" w:rsidRDefault="00040550" w:rsidP="00641732">
            <w:pPr>
              <w:ind w:firstLine="0"/>
              <w:contextualSpacing/>
              <w:rPr>
                <w:b/>
                <w:sz w:val="24"/>
                <w:szCs w:val="24"/>
              </w:rPr>
            </w:pPr>
            <w:r w:rsidRPr="00040550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320" w:type="pct"/>
          </w:tcPr>
          <w:p w14:paraId="0AF03722" w14:textId="77777777" w:rsidR="00040550" w:rsidRPr="00040550" w:rsidRDefault="00040550" w:rsidP="00641732">
            <w:pPr>
              <w:ind w:firstLine="0"/>
              <w:contextualSpacing/>
              <w:rPr>
                <w:b/>
                <w:sz w:val="24"/>
                <w:szCs w:val="24"/>
              </w:rPr>
            </w:pPr>
            <w:r w:rsidRPr="00040550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320" w:type="pct"/>
          </w:tcPr>
          <w:p w14:paraId="3C7FCEC5" w14:textId="77777777" w:rsidR="00040550" w:rsidRPr="00040550" w:rsidRDefault="00040550" w:rsidP="00641732">
            <w:pPr>
              <w:ind w:firstLine="0"/>
              <w:contextualSpacing/>
              <w:rPr>
                <w:b/>
                <w:sz w:val="24"/>
                <w:szCs w:val="24"/>
              </w:rPr>
            </w:pPr>
            <w:r w:rsidRPr="00040550"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320" w:type="pct"/>
          </w:tcPr>
          <w:p w14:paraId="0E2C36FB" w14:textId="77777777" w:rsidR="00040550" w:rsidRPr="00040550" w:rsidRDefault="00040550" w:rsidP="00641732">
            <w:pPr>
              <w:ind w:firstLine="0"/>
              <w:contextualSpacing/>
              <w:rPr>
                <w:b/>
                <w:sz w:val="24"/>
                <w:szCs w:val="24"/>
              </w:rPr>
            </w:pPr>
            <w:r w:rsidRPr="00040550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363" w:type="pct"/>
          </w:tcPr>
          <w:p w14:paraId="514605BD" w14:textId="77777777" w:rsidR="00040550" w:rsidRPr="00040550" w:rsidRDefault="00040550" w:rsidP="00641732">
            <w:pPr>
              <w:ind w:firstLine="0"/>
              <w:contextualSpacing/>
              <w:rPr>
                <w:b/>
                <w:sz w:val="24"/>
                <w:szCs w:val="24"/>
              </w:rPr>
            </w:pPr>
            <w:r w:rsidRPr="00040550">
              <w:rPr>
                <w:b/>
                <w:sz w:val="24"/>
                <w:szCs w:val="24"/>
              </w:rPr>
              <w:t>100</w:t>
            </w:r>
          </w:p>
        </w:tc>
      </w:tr>
      <w:tr w:rsidR="00641732" w:rsidRPr="00040550" w14:paraId="78E7444E" w14:textId="77777777" w:rsidTr="00641732">
        <w:tc>
          <w:tcPr>
            <w:tcW w:w="1235" w:type="pct"/>
          </w:tcPr>
          <w:p w14:paraId="50BE1AE4" w14:textId="77777777" w:rsidR="00040550" w:rsidRPr="00040550" w:rsidRDefault="00040550" w:rsidP="00641732">
            <w:pPr>
              <w:ind w:firstLine="34"/>
              <w:contextualSpacing/>
              <w:rPr>
                <w:i/>
                <w:sz w:val="24"/>
                <w:szCs w:val="24"/>
              </w:rPr>
            </w:pPr>
            <w:r w:rsidRPr="00040550">
              <w:rPr>
                <w:i/>
                <w:sz w:val="24"/>
                <w:szCs w:val="24"/>
              </w:rPr>
              <w:t>K</w:t>
            </w:r>
            <w:r w:rsidRPr="00040550">
              <w:rPr>
                <w:i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25" w:type="pct"/>
          </w:tcPr>
          <w:p w14:paraId="281A6B5B" w14:textId="77777777" w:rsidR="00040550" w:rsidRPr="00040550" w:rsidRDefault="00040550" w:rsidP="00641732">
            <w:pPr>
              <w:ind w:firstLine="0"/>
              <w:contextualSpacing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1,88</w:t>
            </w:r>
          </w:p>
        </w:tc>
        <w:tc>
          <w:tcPr>
            <w:tcW w:w="320" w:type="pct"/>
          </w:tcPr>
          <w:p w14:paraId="18954353" w14:textId="77777777" w:rsidR="00040550" w:rsidRPr="00040550" w:rsidRDefault="00040550" w:rsidP="00641732">
            <w:pPr>
              <w:ind w:firstLine="0"/>
              <w:contextualSpacing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1,79</w:t>
            </w:r>
          </w:p>
        </w:tc>
        <w:tc>
          <w:tcPr>
            <w:tcW w:w="320" w:type="pct"/>
          </w:tcPr>
          <w:p w14:paraId="314482A6" w14:textId="77777777" w:rsidR="00040550" w:rsidRPr="00040550" w:rsidRDefault="00040550" w:rsidP="00641732">
            <w:pPr>
              <w:ind w:firstLine="0"/>
              <w:contextualSpacing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1,71</w:t>
            </w:r>
          </w:p>
        </w:tc>
        <w:tc>
          <w:tcPr>
            <w:tcW w:w="320" w:type="pct"/>
          </w:tcPr>
          <w:p w14:paraId="2C54D653" w14:textId="77777777" w:rsidR="00040550" w:rsidRPr="00040550" w:rsidRDefault="00040550" w:rsidP="00641732">
            <w:pPr>
              <w:ind w:firstLine="0"/>
              <w:contextualSpacing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1,62</w:t>
            </w:r>
          </w:p>
        </w:tc>
        <w:tc>
          <w:tcPr>
            <w:tcW w:w="320" w:type="pct"/>
          </w:tcPr>
          <w:p w14:paraId="4DAEF496" w14:textId="77777777" w:rsidR="00040550" w:rsidRPr="00040550" w:rsidRDefault="00040550" w:rsidP="00641732">
            <w:pPr>
              <w:ind w:firstLine="0"/>
              <w:contextualSpacing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1,53</w:t>
            </w:r>
          </w:p>
        </w:tc>
        <w:tc>
          <w:tcPr>
            <w:tcW w:w="320" w:type="pct"/>
          </w:tcPr>
          <w:p w14:paraId="4BE9EE71" w14:textId="77777777" w:rsidR="00040550" w:rsidRPr="00040550" w:rsidRDefault="00040550" w:rsidP="00641732">
            <w:pPr>
              <w:ind w:firstLine="0"/>
              <w:contextualSpacing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1,44</w:t>
            </w:r>
          </w:p>
        </w:tc>
        <w:tc>
          <w:tcPr>
            <w:tcW w:w="320" w:type="pct"/>
          </w:tcPr>
          <w:p w14:paraId="686D379F" w14:textId="77777777" w:rsidR="00040550" w:rsidRPr="00040550" w:rsidRDefault="00040550" w:rsidP="00641732">
            <w:pPr>
              <w:ind w:firstLine="0"/>
              <w:contextualSpacing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1,35</w:t>
            </w:r>
          </w:p>
        </w:tc>
        <w:tc>
          <w:tcPr>
            <w:tcW w:w="320" w:type="pct"/>
          </w:tcPr>
          <w:p w14:paraId="40FBAF0B" w14:textId="77777777" w:rsidR="00040550" w:rsidRPr="00040550" w:rsidRDefault="00040550" w:rsidP="00641732">
            <w:pPr>
              <w:ind w:firstLine="0"/>
              <w:contextualSpacing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1,27</w:t>
            </w:r>
          </w:p>
        </w:tc>
        <w:tc>
          <w:tcPr>
            <w:tcW w:w="320" w:type="pct"/>
          </w:tcPr>
          <w:p w14:paraId="12772280" w14:textId="77777777" w:rsidR="00040550" w:rsidRPr="00040550" w:rsidRDefault="00040550" w:rsidP="00641732">
            <w:pPr>
              <w:ind w:firstLine="0"/>
              <w:contextualSpacing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1,18</w:t>
            </w:r>
          </w:p>
        </w:tc>
        <w:tc>
          <w:tcPr>
            <w:tcW w:w="320" w:type="pct"/>
          </w:tcPr>
          <w:p w14:paraId="7F733262" w14:textId="77777777" w:rsidR="00040550" w:rsidRPr="00040550" w:rsidRDefault="00040550" w:rsidP="00641732">
            <w:pPr>
              <w:ind w:firstLine="0"/>
              <w:contextualSpacing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1,09</w:t>
            </w:r>
          </w:p>
        </w:tc>
        <w:tc>
          <w:tcPr>
            <w:tcW w:w="363" w:type="pct"/>
          </w:tcPr>
          <w:p w14:paraId="0160C80D" w14:textId="77777777" w:rsidR="00040550" w:rsidRPr="00040550" w:rsidRDefault="00040550" w:rsidP="00641732">
            <w:pPr>
              <w:ind w:firstLine="0"/>
              <w:contextualSpacing/>
              <w:rPr>
                <w:sz w:val="24"/>
                <w:szCs w:val="24"/>
              </w:rPr>
            </w:pPr>
            <w:r w:rsidRPr="00040550">
              <w:rPr>
                <w:sz w:val="24"/>
                <w:szCs w:val="24"/>
              </w:rPr>
              <w:t>1,0</w:t>
            </w:r>
          </w:p>
        </w:tc>
      </w:tr>
    </w:tbl>
    <w:p w14:paraId="02EB0BE4" w14:textId="77777777" w:rsidR="00040550" w:rsidRPr="00040550" w:rsidRDefault="00040550" w:rsidP="00040550">
      <w:pPr>
        <w:contextualSpacing/>
        <w:rPr>
          <w:rFonts w:eastAsiaTheme="minorHAnsi"/>
          <w:b/>
          <w:sz w:val="24"/>
          <w:szCs w:val="24"/>
          <w:shd w:val="clear" w:color="auto" w:fill="FFFFFF"/>
          <w:lang w:val="ro-RO"/>
        </w:rPr>
      </w:pPr>
      <w:r w:rsidRPr="00040550">
        <w:rPr>
          <w:sz w:val="24"/>
          <w:szCs w:val="24"/>
        </w:rPr>
        <w:t>Для полностью амортизированных гидротехнических сооружений (балансовый износ – 100%) величина расчетного коэффициента определяется по фактическому физическому износу гидротехнических сооружений.</w:t>
      </w:r>
    </w:p>
    <w:p w14:paraId="0E33EBEB" w14:textId="77777777" w:rsidR="00040550" w:rsidRPr="00040550" w:rsidRDefault="00040550" w:rsidP="00040550">
      <w:pPr>
        <w:contextualSpacing/>
        <w:rPr>
          <w:rFonts w:eastAsiaTheme="minorHAnsi"/>
          <w:sz w:val="24"/>
          <w:szCs w:val="24"/>
          <w:lang w:val="ro-RO"/>
        </w:rPr>
      </w:pPr>
      <w:r w:rsidRPr="00040550">
        <w:rPr>
          <w:sz w:val="24"/>
          <w:szCs w:val="24"/>
        </w:rPr>
        <w:t>c)</w:t>
      </w:r>
      <w:r w:rsidRPr="00040550">
        <w:rPr>
          <w:sz w:val="24"/>
          <w:szCs w:val="24"/>
          <w:lang w:eastAsia="ru-RU"/>
        </w:rPr>
        <w:t> </w:t>
      </w:r>
      <w:r w:rsidRPr="00040550">
        <w:rPr>
          <w:sz w:val="24"/>
          <w:szCs w:val="24"/>
        </w:rPr>
        <w:t>рыночный коэффициент (</w:t>
      </w:r>
      <w:r w:rsidRPr="00040550">
        <w:rPr>
          <w:i/>
          <w:sz w:val="24"/>
          <w:szCs w:val="24"/>
        </w:rPr>
        <w:t>K</w:t>
      </w:r>
      <w:r w:rsidRPr="00040550">
        <w:rPr>
          <w:i/>
          <w:sz w:val="24"/>
          <w:szCs w:val="24"/>
          <w:vertAlign w:val="subscript"/>
        </w:rPr>
        <w:t>2</w:t>
      </w:r>
      <w:r w:rsidRPr="00040550">
        <w:rPr>
          <w:sz w:val="24"/>
          <w:szCs w:val="24"/>
        </w:rPr>
        <w:t xml:space="preserve">) </w:t>
      </w:r>
      <w:r w:rsidRPr="00040550">
        <w:rPr>
          <w:rStyle w:val="rynqvb"/>
          <w:sz w:val="24"/>
          <w:szCs w:val="24"/>
        </w:rPr>
        <w:t>устанавливается</w:t>
      </w:r>
      <w:r w:rsidRPr="00040550">
        <w:rPr>
          <w:sz w:val="24"/>
          <w:szCs w:val="24"/>
        </w:rPr>
        <w:t xml:space="preserve"> по </w:t>
      </w:r>
      <w:r w:rsidRPr="00040550">
        <w:rPr>
          <w:sz w:val="24"/>
          <w:szCs w:val="24"/>
          <w:lang w:eastAsia="ru-RU"/>
        </w:rPr>
        <w:t xml:space="preserve">договоренности </w:t>
      </w:r>
      <w:r w:rsidRPr="00040550">
        <w:rPr>
          <w:sz w:val="24"/>
          <w:szCs w:val="24"/>
        </w:rPr>
        <w:t xml:space="preserve">сторон и его значение не может быть меньше 1,0. При установлении </w:t>
      </w:r>
      <w:r w:rsidRPr="00040550">
        <w:rPr>
          <w:sz w:val="24"/>
          <w:szCs w:val="24"/>
          <w:lang w:eastAsia="ru-RU"/>
        </w:rPr>
        <w:t xml:space="preserve">данного </w:t>
      </w:r>
      <w:r w:rsidRPr="00040550">
        <w:rPr>
          <w:sz w:val="24"/>
          <w:szCs w:val="24"/>
        </w:rPr>
        <w:t xml:space="preserve">коэффициента учитываются спрос и предложение, </w:t>
      </w:r>
      <w:r w:rsidRPr="00040550">
        <w:rPr>
          <w:sz w:val="24"/>
          <w:szCs w:val="24"/>
          <w:lang w:eastAsia="ru-RU"/>
        </w:rPr>
        <w:t>недополученный доход</w:t>
      </w:r>
      <w:r w:rsidRPr="00040550">
        <w:rPr>
          <w:sz w:val="24"/>
          <w:szCs w:val="24"/>
        </w:rPr>
        <w:t>, разница между балансовой стоимостью</w:t>
      </w:r>
      <w:r w:rsidRPr="00040550">
        <w:rPr>
          <w:sz w:val="24"/>
          <w:szCs w:val="24"/>
          <w:lang w:val="en-US"/>
        </w:rPr>
        <w:t> </w:t>
      </w:r>
      <w:r w:rsidRPr="00040550">
        <w:rPr>
          <w:sz w:val="24"/>
          <w:szCs w:val="24"/>
          <w:lang w:eastAsia="ru-RU"/>
        </w:rPr>
        <w:t>/</w:t>
      </w:r>
      <w:r w:rsidRPr="00040550">
        <w:rPr>
          <w:sz w:val="24"/>
          <w:szCs w:val="24"/>
          <w:lang w:val="en-US"/>
        </w:rPr>
        <w:t> </w:t>
      </w:r>
      <w:r w:rsidRPr="00040550">
        <w:rPr>
          <w:sz w:val="24"/>
          <w:szCs w:val="24"/>
        </w:rPr>
        <w:t xml:space="preserve">и рыночной ценой </w:t>
      </w:r>
      <w:r w:rsidRPr="00040550">
        <w:rPr>
          <w:sz w:val="24"/>
          <w:szCs w:val="24"/>
          <w:lang w:eastAsia="ru-RU"/>
        </w:rPr>
        <w:t>оборудования того же</w:t>
      </w:r>
      <w:r w:rsidRPr="00040550">
        <w:rPr>
          <w:sz w:val="24"/>
          <w:szCs w:val="24"/>
        </w:rPr>
        <w:t xml:space="preserve"> типа </w:t>
      </w:r>
      <w:r w:rsidRPr="00040550">
        <w:rPr>
          <w:rStyle w:val="rynqvb"/>
          <w:sz w:val="24"/>
          <w:szCs w:val="24"/>
        </w:rPr>
        <w:t xml:space="preserve">или </w:t>
      </w:r>
      <w:r w:rsidRPr="00040550">
        <w:rPr>
          <w:sz w:val="24"/>
          <w:szCs w:val="24"/>
          <w:lang w:eastAsia="ru-RU"/>
        </w:rPr>
        <w:t>оборудования, имеющего сходные характеристики, и</w:t>
      </w:r>
      <w:r w:rsidRPr="00040550">
        <w:rPr>
          <w:sz w:val="24"/>
          <w:szCs w:val="24"/>
        </w:rPr>
        <w:t xml:space="preserve"> </w:t>
      </w:r>
      <w:r w:rsidRPr="00040550">
        <w:rPr>
          <w:spacing w:val="-4"/>
          <w:sz w:val="24"/>
          <w:szCs w:val="24"/>
        </w:rPr>
        <w:t xml:space="preserve">другие факторы. </w:t>
      </w:r>
    </w:p>
    <w:p w14:paraId="69C4A4CC" w14:textId="2C9CD05A" w:rsidR="00040550" w:rsidRPr="00641732" w:rsidRDefault="00040550" w:rsidP="00641732">
      <w:pPr>
        <w:contextualSpacing/>
        <w:rPr>
          <w:rFonts w:eastAsiaTheme="minorHAnsi"/>
          <w:sz w:val="24"/>
          <w:szCs w:val="24"/>
          <w:lang w:val="ro-RO"/>
        </w:rPr>
      </w:pPr>
      <w:r w:rsidRPr="00040550">
        <w:rPr>
          <w:sz w:val="24"/>
          <w:szCs w:val="24"/>
        </w:rPr>
        <w:t>d)</w:t>
      </w:r>
      <w:r w:rsidRPr="00040550">
        <w:rPr>
          <w:bCs/>
          <w:sz w:val="24"/>
          <w:szCs w:val="24"/>
          <w:lang w:val="en-US" w:eastAsia="ru-RU"/>
        </w:rPr>
        <w:t> </w:t>
      </w:r>
      <w:proofErr w:type="spellStart"/>
      <w:r w:rsidRPr="00040550">
        <w:rPr>
          <w:bCs/>
          <w:sz w:val="24"/>
          <w:szCs w:val="24"/>
          <w:lang w:eastAsia="ru-RU"/>
        </w:rPr>
        <w:t>eсли</w:t>
      </w:r>
      <w:proofErr w:type="spellEnd"/>
      <w:r w:rsidRPr="00040550">
        <w:rPr>
          <w:sz w:val="24"/>
          <w:szCs w:val="24"/>
        </w:rPr>
        <w:t xml:space="preserve"> сумма расходов на содержание и эксплуатацию (</w:t>
      </w:r>
      <w:r w:rsidRPr="00040550">
        <w:rPr>
          <w:i/>
          <w:sz w:val="24"/>
          <w:szCs w:val="24"/>
        </w:rPr>
        <w:t>Q</w:t>
      </w:r>
      <w:r w:rsidRPr="00040550">
        <w:rPr>
          <w:sz w:val="24"/>
          <w:szCs w:val="24"/>
        </w:rPr>
        <w:t xml:space="preserve">) </w:t>
      </w:r>
      <w:r w:rsidRPr="00040550">
        <w:rPr>
          <w:rStyle w:val="rynqvb"/>
          <w:sz w:val="24"/>
          <w:szCs w:val="24"/>
        </w:rPr>
        <w:t>варьируется</w:t>
      </w:r>
      <w:r w:rsidRPr="00040550">
        <w:rPr>
          <w:sz w:val="24"/>
          <w:szCs w:val="24"/>
        </w:rPr>
        <w:t>, она пересчитывается и оплачивается дополнительно.</w:t>
      </w:r>
    </w:p>
    <w:p w14:paraId="37F30E09" w14:textId="77777777" w:rsidR="00040550" w:rsidRPr="00040550" w:rsidRDefault="00040550" w:rsidP="00040550">
      <w:pPr>
        <w:rPr>
          <w:rFonts w:eastAsiaTheme="minorHAnsi"/>
          <w:sz w:val="24"/>
          <w:szCs w:val="24"/>
          <w:lang w:val="ro-RO"/>
        </w:rPr>
      </w:pPr>
      <w:r w:rsidRPr="00040550">
        <w:rPr>
          <w:b/>
          <w:sz w:val="24"/>
          <w:szCs w:val="24"/>
        </w:rPr>
        <w:t>8.</w:t>
      </w:r>
      <w:r w:rsidRPr="00040550">
        <w:rPr>
          <w:bCs/>
          <w:sz w:val="24"/>
          <w:szCs w:val="24"/>
          <w:lang w:eastAsia="ru-RU"/>
        </w:rPr>
        <w:t> </w:t>
      </w:r>
      <w:r w:rsidRPr="00040550">
        <w:rPr>
          <w:sz w:val="24"/>
          <w:szCs w:val="24"/>
        </w:rPr>
        <w:t xml:space="preserve">Для расчета размера минимальной </w:t>
      </w:r>
      <w:r w:rsidRPr="00040550">
        <w:rPr>
          <w:bCs/>
          <w:sz w:val="24"/>
          <w:szCs w:val="24"/>
        </w:rPr>
        <w:t xml:space="preserve">наемной </w:t>
      </w:r>
      <w:r w:rsidRPr="00040550">
        <w:rPr>
          <w:sz w:val="24"/>
          <w:szCs w:val="24"/>
        </w:rPr>
        <w:t xml:space="preserve">платы </w:t>
      </w:r>
      <w:r w:rsidRPr="00040550">
        <w:rPr>
          <w:rStyle w:val="rynqvb"/>
          <w:sz w:val="24"/>
          <w:szCs w:val="24"/>
        </w:rPr>
        <w:t xml:space="preserve">для выставления на аукцион </w:t>
      </w:r>
      <w:r w:rsidRPr="00040550">
        <w:rPr>
          <w:sz w:val="24"/>
          <w:szCs w:val="24"/>
        </w:rPr>
        <w:t>по предоставлению права владения и пользования землями</w:t>
      </w:r>
      <w:r w:rsidRPr="00040550">
        <w:rPr>
          <w:bCs/>
          <w:sz w:val="24"/>
          <w:szCs w:val="24"/>
        </w:rPr>
        <w:t>,</w:t>
      </w:r>
      <w:r w:rsidRPr="00040550">
        <w:rPr>
          <w:sz w:val="24"/>
          <w:szCs w:val="24"/>
        </w:rPr>
        <w:t xml:space="preserve"> свободными от застройки, применяется тариф</w:t>
      </w:r>
      <w:r w:rsidRPr="00040550">
        <w:rPr>
          <w:bCs/>
          <w:sz w:val="24"/>
          <w:szCs w:val="24"/>
        </w:rPr>
        <w:t>,</w:t>
      </w:r>
      <w:r w:rsidRPr="00040550">
        <w:rPr>
          <w:sz w:val="24"/>
          <w:szCs w:val="24"/>
        </w:rPr>
        <w:t xml:space="preserve"> предусмотренный в части (3) статьи </w:t>
      </w:r>
      <w:r w:rsidRPr="00040550">
        <w:rPr>
          <w:bCs/>
          <w:sz w:val="24"/>
          <w:szCs w:val="24"/>
        </w:rPr>
        <w:t>4</w:t>
      </w:r>
      <w:r w:rsidRPr="00040550">
        <w:rPr>
          <w:bCs/>
          <w:sz w:val="24"/>
          <w:szCs w:val="24"/>
          <w:vertAlign w:val="superscript"/>
        </w:rPr>
        <w:t xml:space="preserve">2 </w:t>
      </w:r>
      <w:r w:rsidRPr="00040550">
        <w:rPr>
          <w:sz w:val="24"/>
          <w:szCs w:val="24"/>
        </w:rPr>
        <w:t xml:space="preserve"> Закона № 272/2011 о воде, в зависимости от среднего плодородия почвы по республике, и корректируется </w:t>
      </w:r>
      <w:r w:rsidRPr="00040550">
        <w:rPr>
          <w:rStyle w:val="rynqvb"/>
          <w:sz w:val="24"/>
          <w:szCs w:val="24"/>
        </w:rPr>
        <w:t xml:space="preserve">с помощью понижающего коэффициента, равного </w:t>
      </w:r>
      <w:r w:rsidRPr="00040550">
        <w:rPr>
          <w:sz w:val="24"/>
          <w:szCs w:val="24"/>
        </w:rPr>
        <w:t xml:space="preserve">0,8, без применения шести коэффициентов (К1–К6), связанных с реальными характеристиками единых и неделимых водных объектов.  </w:t>
      </w:r>
    </w:p>
    <w:p w14:paraId="026E46A4" w14:textId="77777777" w:rsidR="00040550" w:rsidRPr="00641732" w:rsidRDefault="00040550" w:rsidP="00641732">
      <w:pPr>
        <w:ind w:firstLine="0"/>
        <w:rPr>
          <w:sz w:val="24"/>
          <w:szCs w:val="24"/>
          <w:lang w:val="ro-RO"/>
        </w:rPr>
      </w:pPr>
    </w:p>
    <w:p w14:paraId="5B98AD1C" w14:textId="77777777" w:rsidR="00040550" w:rsidRPr="00040550" w:rsidRDefault="00040550" w:rsidP="00040550">
      <w:pPr>
        <w:rPr>
          <w:rFonts w:eastAsiaTheme="minorHAnsi"/>
          <w:sz w:val="24"/>
          <w:szCs w:val="24"/>
          <w:lang w:val="ro-RO"/>
        </w:rPr>
      </w:pPr>
      <w:r w:rsidRPr="00040550">
        <w:rPr>
          <w:b/>
          <w:sz w:val="24"/>
          <w:szCs w:val="24"/>
        </w:rPr>
        <w:t>9.</w:t>
      </w:r>
      <w:r w:rsidRPr="00040550">
        <w:rPr>
          <w:bCs/>
          <w:sz w:val="24"/>
          <w:szCs w:val="24"/>
        </w:rPr>
        <w:t> </w:t>
      </w:r>
      <w:r w:rsidRPr="00040550">
        <w:rPr>
          <w:sz w:val="24"/>
          <w:szCs w:val="24"/>
        </w:rPr>
        <w:t xml:space="preserve">Для расчета </w:t>
      </w:r>
      <w:r w:rsidRPr="00040550">
        <w:rPr>
          <w:bCs/>
          <w:sz w:val="24"/>
          <w:szCs w:val="24"/>
        </w:rPr>
        <w:t xml:space="preserve">минимального </w:t>
      </w:r>
      <w:r w:rsidRPr="00040550">
        <w:rPr>
          <w:sz w:val="24"/>
          <w:szCs w:val="24"/>
        </w:rPr>
        <w:t xml:space="preserve">размера роялти и </w:t>
      </w:r>
      <w:r w:rsidRPr="00040550">
        <w:rPr>
          <w:bCs/>
          <w:sz w:val="24"/>
          <w:szCs w:val="24"/>
        </w:rPr>
        <w:t>наемной</w:t>
      </w:r>
      <w:r w:rsidRPr="00040550">
        <w:rPr>
          <w:sz w:val="24"/>
          <w:szCs w:val="24"/>
        </w:rPr>
        <w:t xml:space="preserve"> платы </w:t>
      </w:r>
      <w:r w:rsidRPr="00040550">
        <w:rPr>
          <w:rStyle w:val="rynqvb"/>
          <w:sz w:val="24"/>
          <w:szCs w:val="24"/>
        </w:rPr>
        <w:t>для выставления на аукцион</w:t>
      </w:r>
      <w:r w:rsidRPr="00040550">
        <w:rPr>
          <w:sz w:val="24"/>
          <w:szCs w:val="24"/>
        </w:rPr>
        <w:t xml:space="preserve"> по предоставлению права владения и пользования землями, находящимися в </w:t>
      </w:r>
      <w:r w:rsidRPr="00040550">
        <w:rPr>
          <w:bCs/>
          <w:sz w:val="24"/>
          <w:szCs w:val="24"/>
        </w:rPr>
        <w:t xml:space="preserve">публичной </w:t>
      </w:r>
      <w:r w:rsidRPr="00040550">
        <w:rPr>
          <w:sz w:val="24"/>
          <w:szCs w:val="24"/>
        </w:rPr>
        <w:t xml:space="preserve">собственности, расположенными в границах прибрежной водоохранной полосы, </w:t>
      </w:r>
      <w:r w:rsidRPr="00040550">
        <w:rPr>
          <w:bCs/>
          <w:sz w:val="24"/>
          <w:szCs w:val="24"/>
        </w:rPr>
        <w:t xml:space="preserve">разграниченными </w:t>
      </w:r>
      <w:r w:rsidRPr="00040550">
        <w:rPr>
          <w:sz w:val="24"/>
          <w:szCs w:val="24"/>
        </w:rPr>
        <w:t xml:space="preserve">и </w:t>
      </w:r>
      <w:r w:rsidRPr="00040550">
        <w:rPr>
          <w:bCs/>
          <w:sz w:val="24"/>
          <w:szCs w:val="24"/>
        </w:rPr>
        <w:t xml:space="preserve">зарегистрированными </w:t>
      </w:r>
      <w:r w:rsidRPr="00040550">
        <w:rPr>
          <w:sz w:val="24"/>
          <w:szCs w:val="24"/>
        </w:rPr>
        <w:t xml:space="preserve">в Реестре недвижимого имущества в качестве самостоятельного недвижимого имущества, после вступления в силу Закона № 440/1995 о водоохранных зонах и полосах рек и водоемов (признан утратившим силу Законом № 352/2023 о внесении изменений в Закон о воде № 272/2011 (Официальный монитор Республики Молдова, 2023 г., № 514, ст. 921b)), </w:t>
      </w:r>
      <w:r w:rsidRPr="00040550">
        <w:rPr>
          <w:bCs/>
          <w:sz w:val="24"/>
          <w:szCs w:val="24"/>
        </w:rPr>
        <w:t xml:space="preserve">применяется тариф предусмотренный </w:t>
      </w:r>
      <w:r w:rsidRPr="00040550">
        <w:rPr>
          <w:sz w:val="24"/>
          <w:szCs w:val="24"/>
        </w:rPr>
        <w:t>в части (4) статьи 4</w:t>
      </w:r>
      <w:r w:rsidRPr="00040550">
        <w:rPr>
          <w:sz w:val="24"/>
          <w:szCs w:val="24"/>
          <w:vertAlign w:val="superscript"/>
        </w:rPr>
        <w:t xml:space="preserve">2 </w:t>
      </w:r>
      <w:r w:rsidRPr="00040550">
        <w:rPr>
          <w:sz w:val="24"/>
          <w:szCs w:val="24"/>
        </w:rPr>
        <w:t>Закона № 272/2011 о воде</w:t>
      </w:r>
      <w:r w:rsidRPr="00040550">
        <w:rPr>
          <w:bCs/>
          <w:sz w:val="24"/>
          <w:szCs w:val="24"/>
        </w:rPr>
        <w:t>,</w:t>
      </w:r>
      <w:r w:rsidRPr="00040550">
        <w:rPr>
          <w:sz w:val="24"/>
          <w:szCs w:val="24"/>
        </w:rPr>
        <w:t xml:space="preserve"> без применения поправочных коэффициентов.</w:t>
      </w:r>
    </w:p>
    <w:p w14:paraId="0B35F979" w14:textId="2877E197" w:rsidR="00040550" w:rsidRPr="00FB45E8" w:rsidRDefault="00040550" w:rsidP="00040550">
      <w:pPr>
        <w:ind w:firstLine="0"/>
        <w:rPr>
          <w:sz w:val="24"/>
        </w:rPr>
      </w:pPr>
    </w:p>
    <w:sectPr w:rsidR="00040550" w:rsidRPr="00FB45E8" w:rsidSect="00040550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426" w:right="1041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20FCB" w14:textId="77777777" w:rsidR="00040550" w:rsidRDefault="00040550" w:rsidP="00040550">
      <w:r>
        <w:separator/>
      </w:r>
    </w:p>
  </w:endnote>
  <w:endnote w:type="continuationSeparator" w:id="0">
    <w:p w14:paraId="7997A4A4" w14:textId="77777777" w:rsidR="00040550" w:rsidRDefault="00040550" w:rsidP="00040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$Caslo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Arial Unicode MS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74D75" w14:textId="23934EDB" w:rsidR="00F87405" w:rsidRPr="00A9468A" w:rsidRDefault="00641732" w:rsidP="00380478">
    <w:pPr>
      <w:pStyle w:val="a7"/>
      <w:ind w:firstLine="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722D5" w14:textId="15509019" w:rsidR="00420EAE" w:rsidRPr="00A9468A" w:rsidRDefault="00641732" w:rsidP="00380478">
    <w:pPr>
      <w:pStyle w:val="a7"/>
      <w:ind w:firstLine="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125F4" w14:textId="77777777" w:rsidR="00040550" w:rsidRDefault="00040550" w:rsidP="00040550">
      <w:r>
        <w:separator/>
      </w:r>
    </w:p>
  </w:footnote>
  <w:footnote w:type="continuationSeparator" w:id="0">
    <w:p w14:paraId="171574A3" w14:textId="77777777" w:rsidR="00040550" w:rsidRDefault="00040550" w:rsidP="00040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9E7CD" w14:textId="77777777" w:rsidR="00F87405" w:rsidRDefault="00641732" w:rsidP="00641732">
    <w:pPr>
      <w:pStyle w:val="a5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7FD30" w14:textId="77777777" w:rsidR="00F87405" w:rsidRPr="00A9468A" w:rsidRDefault="00641732" w:rsidP="00380478">
    <w:pPr>
      <w:pStyle w:val="a5"/>
      <w:ind w:firstLine="0"/>
      <w:rPr>
        <w:lang w:val="en-US"/>
      </w:rPr>
    </w:pPr>
  </w:p>
  <w:p w14:paraId="74E63152" w14:textId="77777777" w:rsidR="00040550" w:rsidRDefault="000405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A85797"/>
    <w:multiLevelType w:val="multilevel"/>
    <w:tmpl w:val="05CE2D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0DF22F8"/>
    <w:multiLevelType w:val="hybridMultilevel"/>
    <w:tmpl w:val="682AA0DA"/>
    <w:lvl w:ilvl="0" w:tplc="0C2C3AC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1F55600"/>
    <w:multiLevelType w:val="hybridMultilevel"/>
    <w:tmpl w:val="75BE92CE"/>
    <w:lvl w:ilvl="0" w:tplc="C2E429D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5AD6C22"/>
    <w:multiLevelType w:val="multilevel"/>
    <w:tmpl w:val="D1B46910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  <w:b/>
        <w:bCs/>
        <w:color w:val="00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3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5" w15:restartNumberingAfterBreak="0">
    <w:nsid w:val="0A08100D"/>
    <w:multiLevelType w:val="multilevel"/>
    <w:tmpl w:val="C9F66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A21B31"/>
    <w:multiLevelType w:val="hybridMultilevel"/>
    <w:tmpl w:val="119ABCDC"/>
    <w:lvl w:ilvl="0" w:tplc="B916336C">
      <w:start w:val="7"/>
      <w:numFmt w:val="bullet"/>
      <w:lvlText w:val=""/>
      <w:lvlJc w:val="left"/>
      <w:pPr>
        <w:ind w:left="757" w:hanging="360"/>
      </w:pPr>
      <w:rPr>
        <w:rFonts w:ascii="Symbol" w:eastAsia="Times New Roman" w:hAnsi="Symbol" w:cs="Times New Roman" w:hint="default"/>
      </w:rPr>
    </w:lvl>
    <w:lvl w:ilvl="1" w:tplc="0818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18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18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18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18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18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18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18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7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9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AB12D8D"/>
    <w:multiLevelType w:val="multilevel"/>
    <w:tmpl w:val="5944F5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22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16" w:hanging="1080"/>
      </w:pPr>
      <w:rPr>
        <w:rFonts w:hint="default"/>
      </w:rPr>
    </w:lvl>
  </w:abstractNum>
  <w:abstractNum w:abstractNumId="12" w15:restartNumberingAfterBreak="0">
    <w:nsid w:val="1C3E3E84"/>
    <w:multiLevelType w:val="hybridMultilevel"/>
    <w:tmpl w:val="C1A675D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EB25CE9"/>
    <w:multiLevelType w:val="multilevel"/>
    <w:tmpl w:val="3B0A6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0B713B"/>
    <w:multiLevelType w:val="hybridMultilevel"/>
    <w:tmpl w:val="601A18A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31E67E7E"/>
    <w:multiLevelType w:val="hybridMultilevel"/>
    <w:tmpl w:val="957C25B8"/>
    <w:lvl w:ilvl="0" w:tplc="C2E429D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3BF6D93"/>
    <w:multiLevelType w:val="hybridMultilevel"/>
    <w:tmpl w:val="B84CDD6C"/>
    <w:lvl w:ilvl="0" w:tplc="9500B2CC">
      <w:start w:val="12"/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cs="Times New Roman" w:hint="default"/>
      </w:rPr>
    </w:lvl>
    <w:lvl w:ilvl="1" w:tplc="0818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18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18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18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18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18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18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18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0" w15:restartNumberingAfterBreak="0">
    <w:nsid w:val="34072988"/>
    <w:multiLevelType w:val="hybridMultilevel"/>
    <w:tmpl w:val="EF40071E"/>
    <w:lvl w:ilvl="0" w:tplc="B53EA672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77" w:hanging="360"/>
      </w:pPr>
    </w:lvl>
    <w:lvl w:ilvl="2" w:tplc="0818001B" w:tentative="1">
      <w:start w:val="1"/>
      <w:numFmt w:val="lowerRoman"/>
      <w:lvlText w:val="%3."/>
      <w:lvlJc w:val="right"/>
      <w:pPr>
        <w:ind w:left="2197" w:hanging="180"/>
      </w:pPr>
    </w:lvl>
    <w:lvl w:ilvl="3" w:tplc="0818000F" w:tentative="1">
      <w:start w:val="1"/>
      <w:numFmt w:val="decimal"/>
      <w:lvlText w:val="%4."/>
      <w:lvlJc w:val="left"/>
      <w:pPr>
        <w:ind w:left="2917" w:hanging="360"/>
      </w:pPr>
    </w:lvl>
    <w:lvl w:ilvl="4" w:tplc="08180019" w:tentative="1">
      <w:start w:val="1"/>
      <w:numFmt w:val="lowerLetter"/>
      <w:lvlText w:val="%5."/>
      <w:lvlJc w:val="left"/>
      <w:pPr>
        <w:ind w:left="3637" w:hanging="360"/>
      </w:pPr>
    </w:lvl>
    <w:lvl w:ilvl="5" w:tplc="0818001B" w:tentative="1">
      <w:start w:val="1"/>
      <w:numFmt w:val="lowerRoman"/>
      <w:lvlText w:val="%6."/>
      <w:lvlJc w:val="right"/>
      <w:pPr>
        <w:ind w:left="4357" w:hanging="180"/>
      </w:pPr>
    </w:lvl>
    <w:lvl w:ilvl="6" w:tplc="0818000F" w:tentative="1">
      <w:start w:val="1"/>
      <w:numFmt w:val="decimal"/>
      <w:lvlText w:val="%7."/>
      <w:lvlJc w:val="left"/>
      <w:pPr>
        <w:ind w:left="5077" w:hanging="360"/>
      </w:pPr>
    </w:lvl>
    <w:lvl w:ilvl="7" w:tplc="08180019" w:tentative="1">
      <w:start w:val="1"/>
      <w:numFmt w:val="lowerLetter"/>
      <w:lvlText w:val="%8."/>
      <w:lvlJc w:val="left"/>
      <w:pPr>
        <w:ind w:left="5797" w:hanging="360"/>
      </w:pPr>
    </w:lvl>
    <w:lvl w:ilvl="8" w:tplc="0818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1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F1D0F65"/>
    <w:multiLevelType w:val="multilevel"/>
    <w:tmpl w:val="AC92CE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A13B30"/>
    <w:multiLevelType w:val="hybridMultilevel"/>
    <w:tmpl w:val="BD726364"/>
    <w:lvl w:ilvl="0" w:tplc="08180017">
      <w:start w:val="1"/>
      <w:numFmt w:val="lowerLetter"/>
      <w:lvlText w:val="%1)"/>
      <w:lvlJc w:val="left"/>
      <w:pPr>
        <w:ind w:left="1117" w:hanging="360"/>
      </w:pPr>
    </w:lvl>
    <w:lvl w:ilvl="1" w:tplc="08180019" w:tentative="1">
      <w:start w:val="1"/>
      <w:numFmt w:val="lowerLetter"/>
      <w:lvlText w:val="%2."/>
      <w:lvlJc w:val="left"/>
      <w:pPr>
        <w:ind w:left="1837" w:hanging="360"/>
      </w:pPr>
    </w:lvl>
    <w:lvl w:ilvl="2" w:tplc="0818001B" w:tentative="1">
      <w:start w:val="1"/>
      <w:numFmt w:val="lowerRoman"/>
      <w:lvlText w:val="%3."/>
      <w:lvlJc w:val="right"/>
      <w:pPr>
        <w:ind w:left="2557" w:hanging="180"/>
      </w:pPr>
    </w:lvl>
    <w:lvl w:ilvl="3" w:tplc="0818000F" w:tentative="1">
      <w:start w:val="1"/>
      <w:numFmt w:val="decimal"/>
      <w:lvlText w:val="%4."/>
      <w:lvlJc w:val="left"/>
      <w:pPr>
        <w:ind w:left="3277" w:hanging="360"/>
      </w:pPr>
    </w:lvl>
    <w:lvl w:ilvl="4" w:tplc="08180019" w:tentative="1">
      <w:start w:val="1"/>
      <w:numFmt w:val="lowerLetter"/>
      <w:lvlText w:val="%5."/>
      <w:lvlJc w:val="left"/>
      <w:pPr>
        <w:ind w:left="3997" w:hanging="360"/>
      </w:pPr>
    </w:lvl>
    <w:lvl w:ilvl="5" w:tplc="0818001B" w:tentative="1">
      <w:start w:val="1"/>
      <w:numFmt w:val="lowerRoman"/>
      <w:lvlText w:val="%6."/>
      <w:lvlJc w:val="right"/>
      <w:pPr>
        <w:ind w:left="4717" w:hanging="180"/>
      </w:pPr>
    </w:lvl>
    <w:lvl w:ilvl="6" w:tplc="0818000F" w:tentative="1">
      <w:start w:val="1"/>
      <w:numFmt w:val="decimal"/>
      <w:lvlText w:val="%7."/>
      <w:lvlJc w:val="left"/>
      <w:pPr>
        <w:ind w:left="5437" w:hanging="360"/>
      </w:pPr>
    </w:lvl>
    <w:lvl w:ilvl="7" w:tplc="08180019" w:tentative="1">
      <w:start w:val="1"/>
      <w:numFmt w:val="lowerLetter"/>
      <w:lvlText w:val="%8."/>
      <w:lvlJc w:val="left"/>
      <w:pPr>
        <w:ind w:left="6157" w:hanging="360"/>
      </w:pPr>
    </w:lvl>
    <w:lvl w:ilvl="8" w:tplc="0818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4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4A5F65A4"/>
    <w:multiLevelType w:val="multilevel"/>
    <w:tmpl w:val="B7303B6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E863185"/>
    <w:multiLevelType w:val="multilevel"/>
    <w:tmpl w:val="4A946B3C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100"/>
        </w:tabs>
        <w:ind w:left="2100" w:hanging="120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2610"/>
        </w:tabs>
        <w:ind w:left="2610" w:hanging="120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315"/>
        </w:tabs>
        <w:ind w:left="3315" w:hanging="120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20"/>
        </w:tabs>
        <w:ind w:left="4020" w:hanging="120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cs="Times New Roman"/>
      </w:rPr>
    </w:lvl>
  </w:abstractNum>
  <w:abstractNum w:abstractNumId="27" w15:restartNumberingAfterBreak="0">
    <w:nsid w:val="515B5418"/>
    <w:multiLevelType w:val="hybridMultilevel"/>
    <w:tmpl w:val="E34A4266"/>
    <w:lvl w:ilvl="0" w:tplc="BCE8BE58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5855EC0"/>
    <w:multiLevelType w:val="hybridMultilevel"/>
    <w:tmpl w:val="D09A3C50"/>
    <w:lvl w:ilvl="0" w:tplc="4C32980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4345FB"/>
    <w:multiLevelType w:val="hybridMultilevel"/>
    <w:tmpl w:val="E5D834C2"/>
    <w:lvl w:ilvl="0" w:tplc="F24E3BC2">
      <w:start w:val="8"/>
      <w:numFmt w:val="decimal"/>
      <w:lvlText w:val="%1."/>
      <w:lvlJc w:val="left"/>
      <w:pPr>
        <w:ind w:left="786" w:hanging="360"/>
      </w:pPr>
      <w:rPr>
        <w:rFonts w:asciiTheme="minorHAnsi" w:hAnsiTheme="minorHAnsi" w:cstheme="minorBidi" w:hint="default"/>
        <w:sz w:val="24"/>
      </w:rPr>
    </w:lvl>
    <w:lvl w:ilvl="1" w:tplc="08180019">
      <w:start w:val="1"/>
      <w:numFmt w:val="lowerLetter"/>
      <w:lvlText w:val="%2."/>
      <w:lvlJc w:val="left"/>
      <w:pPr>
        <w:ind w:left="1506" w:hanging="360"/>
      </w:pPr>
    </w:lvl>
    <w:lvl w:ilvl="2" w:tplc="0818001B" w:tentative="1">
      <w:start w:val="1"/>
      <w:numFmt w:val="lowerRoman"/>
      <w:lvlText w:val="%3."/>
      <w:lvlJc w:val="right"/>
      <w:pPr>
        <w:ind w:left="2226" w:hanging="180"/>
      </w:pPr>
    </w:lvl>
    <w:lvl w:ilvl="3" w:tplc="0818000F" w:tentative="1">
      <w:start w:val="1"/>
      <w:numFmt w:val="decimal"/>
      <w:lvlText w:val="%4."/>
      <w:lvlJc w:val="left"/>
      <w:pPr>
        <w:ind w:left="2946" w:hanging="360"/>
      </w:pPr>
    </w:lvl>
    <w:lvl w:ilvl="4" w:tplc="08180019" w:tentative="1">
      <w:start w:val="1"/>
      <w:numFmt w:val="lowerLetter"/>
      <w:lvlText w:val="%5."/>
      <w:lvlJc w:val="left"/>
      <w:pPr>
        <w:ind w:left="3666" w:hanging="360"/>
      </w:pPr>
    </w:lvl>
    <w:lvl w:ilvl="5" w:tplc="0818001B" w:tentative="1">
      <w:start w:val="1"/>
      <w:numFmt w:val="lowerRoman"/>
      <w:lvlText w:val="%6."/>
      <w:lvlJc w:val="right"/>
      <w:pPr>
        <w:ind w:left="4386" w:hanging="180"/>
      </w:pPr>
    </w:lvl>
    <w:lvl w:ilvl="6" w:tplc="0818000F" w:tentative="1">
      <w:start w:val="1"/>
      <w:numFmt w:val="decimal"/>
      <w:lvlText w:val="%7."/>
      <w:lvlJc w:val="left"/>
      <w:pPr>
        <w:ind w:left="5106" w:hanging="360"/>
      </w:pPr>
    </w:lvl>
    <w:lvl w:ilvl="7" w:tplc="08180019" w:tentative="1">
      <w:start w:val="1"/>
      <w:numFmt w:val="lowerLetter"/>
      <w:lvlText w:val="%8."/>
      <w:lvlJc w:val="left"/>
      <w:pPr>
        <w:ind w:left="5826" w:hanging="360"/>
      </w:pPr>
    </w:lvl>
    <w:lvl w:ilvl="8" w:tplc="08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34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12B5B8F"/>
    <w:multiLevelType w:val="multilevel"/>
    <w:tmpl w:val="8E48D9B4"/>
    <w:lvl w:ilvl="0">
      <w:start w:val="7"/>
      <w:numFmt w:val="decimal"/>
      <w:lvlText w:val="%1."/>
      <w:lvlJc w:val="left"/>
      <w:pPr>
        <w:tabs>
          <w:tab w:val="num" w:pos="1215"/>
        </w:tabs>
        <w:ind w:left="1215" w:hanging="1215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1755"/>
        </w:tabs>
        <w:ind w:left="1755" w:hanging="1215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2295"/>
        </w:tabs>
        <w:ind w:left="2295" w:hanging="1215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1215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3375"/>
        </w:tabs>
        <w:ind w:left="3375" w:hanging="1215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/>
        <w:b/>
      </w:rPr>
    </w:lvl>
  </w:abstractNum>
  <w:abstractNum w:abstractNumId="36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44C507D"/>
    <w:multiLevelType w:val="multilevel"/>
    <w:tmpl w:val="C1CADB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0" w15:restartNumberingAfterBreak="0">
    <w:nsid w:val="74CF719E"/>
    <w:multiLevelType w:val="hybridMultilevel"/>
    <w:tmpl w:val="FDF07B6E"/>
    <w:lvl w:ilvl="0" w:tplc="CF268668">
      <w:start w:val="1"/>
      <w:numFmt w:val="decimal"/>
      <w:lvlText w:val="%1."/>
      <w:lvlJc w:val="left"/>
      <w:pPr>
        <w:ind w:left="757" w:hanging="360"/>
      </w:pPr>
      <w:rPr>
        <w:rFonts w:hint="default"/>
        <w:b/>
        <w:bCs/>
      </w:rPr>
    </w:lvl>
    <w:lvl w:ilvl="1" w:tplc="08180019" w:tentative="1">
      <w:start w:val="1"/>
      <w:numFmt w:val="lowerLetter"/>
      <w:lvlText w:val="%2."/>
      <w:lvlJc w:val="left"/>
      <w:pPr>
        <w:ind w:left="1477" w:hanging="360"/>
      </w:pPr>
    </w:lvl>
    <w:lvl w:ilvl="2" w:tplc="0818001B" w:tentative="1">
      <w:start w:val="1"/>
      <w:numFmt w:val="lowerRoman"/>
      <w:lvlText w:val="%3."/>
      <w:lvlJc w:val="right"/>
      <w:pPr>
        <w:ind w:left="2197" w:hanging="180"/>
      </w:pPr>
    </w:lvl>
    <w:lvl w:ilvl="3" w:tplc="0818000F" w:tentative="1">
      <w:start w:val="1"/>
      <w:numFmt w:val="decimal"/>
      <w:lvlText w:val="%4."/>
      <w:lvlJc w:val="left"/>
      <w:pPr>
        <w:ind w:left="2917" w:hanging="360"/>
      </w:pPr>
    </w:lvl>
    <w:lvl w:ilvl="4" w:tplc="08180019" w:tentative="1">
      <w:start w:val="1"/>
      <w:numFmt w:val="lowerLetter"/>
      <w:lvlText w:val="%5."/>
      <w:lvlJc w:val="left"/>
      <w:pPr>
        <w:ind w:left="3637" w:hanging="360"/>
      </w:pPr>
    </w:lvl>
    <w:lvl w:ilvl="5" w:tplc="0818001B" w:tentative="1">
      <w:start w:val="1"/>
      <w:numFmt w:val="lowerRoman"/>
      <w:lvlText w:val="%6."/>
      <w:lvlJc w:val="right"/>
      <w:pPr>
        <w:ind w:left="4357" w:hanging="180"/>
      </w:pPr>
    </w:lvl>
    <w:lvl w:ilvl="6" w:tplc="0818000F" w:tentative="1">
      <w:start w:val="1"/>
      <w:numFmt w:val="decimal"/>
      <w:lvlText w:val="%7."/>
      <w:lvlJc w:val="left"/>
      <w:pPr>
        <w:ind w:left="5077" w:hanging="360"/>
      </w:pPr>
    </w:lvl>
    <w:lvl w:ilvl="7" w:tplc="08180019" w:tentative="1">
      <w:start w:val="1"/>
      <w:numFmt w:val="lowerLetter"/>
      <w:lvlText w:val="%8."/>
      <w:lvlJc w:val="left"/>
      <w:pPr>
        <w:ind w:left="5797" w:hanging="360"/>
      </w:pPr>
    </w:lvl>
    <w:lvl w:ilvl="8" w:tplc="0818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1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42" w15:restartNumberingAfterBreak="0">
    <w:nsid w:val="7B194767"/>
    <w:multiLevelType w:val="multilevel"/>
    <w:tmpl w:val="E7148D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22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16" w:hanging="1080"/>
      </w:pPr>
      <w:rPr>
        <w:rFonts w:hint="default"/>
      </w:rPr>
    </w:lvl>
  </w:abstractNum>
  <w:abstractNum w:abstractNumId="43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45172321">
    <w:abstractNumId w:val="0"/>
  </w:num>
  <w:num w:numId="2" w16cid:durableId="1920408327">
    <w:abstractNumId w:val="41"/>
  </w:num>
  <w:num w:numId="3" w16cid:durableId="308369687">
    <w:abstractNumId w:val="16"/>
  </w:num>
  <w:num w:numId="4" w16cid:durableId="586230209">
    <w:abstractNumId w:val="24"/>
  </w:num>
  <w:num w:numId="5" w16cid:durableId="408893149">
    <w:abstractNumId w:val="8"/>
  </w:num>
  <w:num w:numId="6" w16cid:durableId="125854025">
    <w:abstractNumId w:val="39"/>
  </w:num>
  <w:num w:numId="7" w16cid:durableId="1711493772">
    <w:abstractNumId w:val="33"/>
  </w:num>
  <w:num w:numId="8" w16cid:durableId="322927901">
    <w:abstractNumId w:val="18"/>
  </w:num>
  <w:num w:numId="9" w16cid:durableId="612204283">
    <w:abstractNumId w:val="13"/>
  </w:num>
  <w:num w:numId="10" w16cid:durableId="1124926947">
    <w:abstractNumId w:val="43"/>
  </w:num>
  <w:num w:numId="11" w16cid:durableId="312411376">
    <w:abstractNumId w:val="21"/>
  </w:num>
  <w:num w:numId="12" w16cid:durableId="443960754">
    <w:abstractNumId w:val="36"/>
  </w:num>
  <w:num w:numId="13" w16cid:durableId="1864515762">
    <w:abstractNumId w:val="34"/>
  </w:num>
  <w:num w:numId="14" w16cid:durableId="523858789">
    <w:abstractNumId w:val="28"/>
  </w:num>
  <w:num w:numId="15" w16cid:durableId="944732913">
    <w:abstractNumId w:val="7"/>
  </w:num>
  <w:num w:numId="16" w16cid:durableId="1166167493">
    <w:abstractNumId w:val="37"/>
  </w:num>
  <w:num w:numId="17" w16cid:durableId="1071539846">
    <w:abstractNumId w:val="10"/>
  </w:num>
  <w:num w:numId="18" w16cid:durableId="2116706433">
    <w:abstractNumId w:val="29"/>
  </w:num>
  <w:num w:numId="19" w16cid:durableId="59980535">
    <w:abstractNumId w:val="9"/>
  </w:num>
  <w:num w:numId="20" w16cid:durableId="1627154721">
    <w:abstractNumId w:val="31"/>
  </w:num>
  <w:num w:numId="21" w16cid:durableId="1912307141">
    <w:abstractNumId w:val="30"/>
  </w:num>
  <w:num w:numId="22" w16cid:durableId="1288705981">
    <w:abstractNumId w:val="23"/>
  </w:num>
  <w:num w:numId="23" w16cid:durableId="1639146184">
    <w:abstractNumId w:val="40"/>
  </w:num>
  <w:num w:numId="24" w16cid:durableId="1435829490">
    <w:abstractNumId w:val="4"/>
  </w:num>
  <w:num w:numId="25" w16cid:durableId="1490756121">
    <w:abstractNumId w:val="11"/>
  </w:num>
  <w:num w:numId="26" w16cid:durableId="1306086212">
    <w:abstractNumId w:val="3"/>
  </w:num>
  <w:num w:numId="27" w16cid:durableId="1141768438">
    <w:abstractNumId w:val="2"/>
  </w:num>
  <w:num w:numId="28" w16cid:durableId="513569475">
    <w:abstractNumId w:val="17"/>
  </w:num>
  <w:num w:numId="29" w16cid:durableId="2109806144">
    <w:abstractNumId w:val="12"/>
  </w:num>
  <w:num w:numId="30" w16cid:durableId="54623983">
    <w:abstractNumId w:val="2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46734569">
    <w:abstractNumId w:val="2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87402174">
    <w:abstractNumId w:val="3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70100089">
    <w:abstractNumId w:val="5"/>
  </w:num>
  <w:num w:numId="34" w16cid:durableId="1534224271">
    <w:abstractNumId w:val="14"/>
  </w:num>
  <w:num w:numId="35" w16cid:durableId="261645800">
    <w:abstractNumId w:val="22"/>
    <w:lvlOverride w:ilvl="0">
      <w:lvl w:ilvl="0">
        <w:numFmt w:val="decimal"/>
        <w:lvlText w:val="%1."/>
        <w:lvlJc w:val="left"/>
      </w:lvl>
    </w:lvlOverride>
  </w:num>
  <w:num w:numId="36" w16cid:durableId="958948414">
    <w:abstractNumId w:val="22"/>
    <w:lvlOverride w:ilvl="0">
      <w:lvl w:ilvl="0">
        <w:numFmt w:val="decimal"/>
        <w:lvlText w:val="%1."/>
        <w:lvlJc w:val="left"/>
      </w:lvl>
    </w:lvlOverride>
  </w:num>
  <w:num w:numId="37" w16cid:durableId="1642610154">
    <w:abstractNumId w:val="25"/>
  </w:num>
  <w:num w:numId="38" w16cid:durableId="97795090">
    <w:abstractNumId w:val="38"/>
  </w:num>
  <w:num w:numId="39" w16cid:durableId="1035037524">
    <w:abstractNumId w:val="1"/>
  </w:num>
  <w:num w:numId="40" w16cid:durableId="989359682">
    <w:abstractNumId w:val="32"/>
  </w:num>
  <w:num w:numId="41" w16cid:durableId="632373434">
    <w:abstractNumId w:val="15"/>
  </w:num>
  <w:num w:numId="42" w16cid:durableId="1757170103">
    <w:abstractNumId w:val="20"/>
  </w:num>
  <w:num w:numId="43" w16cid:durableId="1006329130">
    <w:abstractNumId w:val="42"/>
  </w:num>
  <w:num w:numId="44" w16cid:durableId="1370497166">
    <w:abstractNumId w:val="6"/>
  </w:num>
  <w:num w:numId="45" w16cid:durableId="49992740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550"/>
    <w:rsid w:val="00040550"/>
    <w:rsid w:val="0058181B"/>
    <w:rsid w:val="005C0197"/>
    <w:rsid w:val="00641732"/>
    <w:rsid w:val="006D1F82"/>
    <w:rsid w:val="00B32DE8"/>
    <w:rsid w:val="00DC3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3027E"/>
  <w15:chartTrackingRefBased/>
  <w15:docId w15:val="{D17948B7-B9CE-40A2-B533-E75FABDFE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055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040550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unhideWhenUsed/>
    <w:qFormat/>
    <w:rsid w:val="0004055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405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0550"/>
    <w:pPr>
      <w:keepNext/>
      <w:keepLines/>
      <w:spacing w:before="40" w:line="259" w:lineRule="auto"/>
      <w:ind w:firstLine="0"/>
      <w:jc w:val="left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val="ro-RO"/>
    </w:rPr>
  </w:style>
  <w:style w:type="paragraph" w:styleId="5">
    <w:name w:val="heading 5"/>
    <w:basedOn w:val="a"/>
    <w:next w:val="a"/>
    <w:link w:val="50"/>
    <w:unhideWhenUsed/>
    <w:qFormat/>
    <w:rsid w:val="0004055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qFormat/>
    <w:rsid w:val="00040550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uiPriority w:val="99"/>
    <w:qFormat/>
    <w:rsid w:val="00040550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nhideWhenUsed/>
    <w:qFormat/>
    <w:rsid w:val="0004055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040550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0550"/>
    <w:rPr>
      <w:rFonts w:ascii="Cambria" w:eastAsia="Times New Roman" w:hAnsi="Cambria" w:cs="Times New Roman"/>
      <w:b/>
      <w:sz w:val="28"/>
      <w:szCs w:val="28"/>
      <w:lang w:eastAsia="ar-SA"/>
    </w:rPr>
  </w:style>
  <w:style w:type="character" w:customStyle="1" w:styleId="21">
    <w:name w:val="Заголовок 2 Знак"/>
    <w:basedOn w:val="a0"/>
    <w:link w:val="20"/>
    <w:uiPriority w:val="9"/>
    <w:rsid w:val="000405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04055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040550"/>
    <w:rPr>
      <w:rFonts w:asciiTheme="majorHAnsi" w:eastAsiaTheme="majorEastAsia" w:hAnsiTheme="majorHAnsi" w:cstheme="majorBidi"/>
      <w:i/>
      <w:iCs/>
      <w:color w:val="365F91" w:themeColor="accent1" w:themeShade="BF"/>
      <w:lang w:val="ro-RO"/>
    </w:rPr>
  </w:style>
  <w:style w:type="character" w:customStyle="1" w:styleId="50">
    <w:name w:val="Заголовок 5 Знак"/>
    <w:basedOn w:val="a0"/>
    <w:link w:val="5"/>
    <w:rsid w:val="00040550"/>
    <w:rPr>
      <w:rFonts w:ascii="$Caslon" w:eastAsia="Times New Roman" w:hAnsi="$Caslon" w:cs="Times New Roman"/>
      <w:sz w:val="24"/>
      <w:szCs w:val="20"/>
    </w:rPr>
  </w:style>
  <w:style w:type="character" w:customStyle="1" w:styleId="60">
    <w:name w:val="Заголовок 6 Знак"/>
    <w:basedOn w:val="a0"/>
    <w:link w:val="6"/>
    <w:rsid w:val="00040550"/>
    <w:rPr>
      <w:rFonts w:ascii="Bookman Old Style" w:eastAsia="Times New Roman" w:hAnsi="Bookman Old Style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uiPriority w:val="99"/>
    <w:rsid w:val="00040550"/>
    <w:rPr>
      <w:rFonts w:ascii="Bookman Old Style" w:eastAsia="Times New Roman" w:hAnsi="Bookman Old Style" w:cs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040550"/>
    <w:rPr>
      <w:rFonts w:ascii="$Caslon" w:eastAsia="Times New Roman" w:hAnsi="$Caslon" w:cs="Times New Roman"/>
      <w:b/>
      <w:sz w:val="24"/>
      <w:szCs w:val="20"/>
    </w:rPr>
  </w:style>
  <w:style w:type="character" w:customStyle="1" w:styleId="90">
    <w:name w:val="Заголовок 9 Знак"/>
    <w:basedOn w:val="a0"/>
    <w:link w:val="9"/>
    <w:rsid w:val="00040550"/>
    <w:rPr>
      <w:rFonts w:ascii="Arial" w:eastAsia="Times New Roman" w:hAnsi="Arial" w:cs="Times New Roman"/>
      <w:lang w:eastAsia="ar-SA"/>
    </w:rPr>
  </w:style>
  <w:style w:type="paragraph" w:styleId="a3">
    <w:name w:val="List Paragraph"/>
    <w:aliases w:val="Numbered paragraph,Bullet Points,Liste Paragraf,Liststycke SKL,Normal bullet 2,Bullet list,Table of contents numbered,b1,Colorful List - Accent 11,Number_1,List bullets,Citation List,Resume Title,Heading 2_sj,body 2,Dot pt"/>
    <w:basedOn w:val="a"/>
    <w:link w:val="a4"/>
    <w:uiPriority w:val="34"/>
    <w:qFormat/>
    <w:rsid w:val="00040550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40550"/>
    <w:pPr>
      <w:ind w:firstLine="0"/>
      <w:jc w:val="left"/>
    </w:pPr>
    <w:rPr>
      <w:rFonts w:ascii="Arial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04055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40550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4055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40550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Normal (Web)"/>
    <w:basedOn w:val="a"/>
    <w:link w:val="aa"/>
    <w:uiPriority w:val="99"/>
    <w:unhideWhenUsed/>
    <w:rsid w:val="00040550"/>
    <w:pPr>
      <w:ind w:firstLine="567"/>
    </w:pPr>
    <w:rPr>
      <w:sz w:val="24"/>
      <w:szCs w:val="24"/>
      <w:lang w:eastAsia="ru-RU"/>
    </w:rPr>
  </w:style>
  <w:style w:type="character" w:customStyle="1" w:styleId="aa">
    <w:name w:val="Обычный (Интернет) Знак"/>
    <w:link w:val="a9"/>
    <w:uiPriority w:val="99"/>
    <w:locked/>
    <w:rsid w:val="000405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040550"/>
    <w:rPr>
      <w:color w:val="0000FF"/>
      <w:u w:val="single"/>
    </w:rPr>
  </w:style>
  <w:style w:type="paragraph" w:customStyle="1" w:styleId="cn">
    <w:name w:val="cn"/>
    <w:basedOn w:val="a"/>
    <w:rsid w:val="00040550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040550"/>
  </w:style>
  <w:style w:type="paragraph" w:styleId="ac">
    <w:name w:val="Balloon Text"/>
    <w:basedOn w:val="a"/>
    <w:link w:val="ad"/>
    <w:uiPriority w:val="99"/>
    <w:semiHidden/>
    <w:unhideWhenUsed/>
    <w:rsid w:val="000405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40550"/>
    <w:rPr>
      <w:rFonts w:ascii="Tahoma" w:eastAsia="Times New Roman" w:hAnsi="Tahoma" w:cs="Tahoma"/>
      <w:sz w:val="16"/>
      <w:szCs w:val="16"/>
    </w:rPr>
  </w:style>
  <w:style w:type="paragraph" w:customStyle="1" w:styleId="tt">
    <w:name w:val="tt"/>
    <w:basedOn w:val="a"/>
    <w:rsid w:val="00040550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rsid w:val="00040550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04055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Body Text"/>
    <w:basedOn w:val="a"/>
    <w:link w:val="af"/>
    <w:uiPriority w:val="99"/>
    <w:rsid w:val="00040550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uiPriority w:val="99"/>
    <w:rsid w:val="00040550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WW8Num1z0">
    <w:name w:val="WW8Num1z0"/>
    <w:rsid w:val="00040550"/>
    <w:rPr>
      <w:rFonts w:ascii="Wingdings 2" w:hAnsi="Wingdings 2"/>
    </w:rPr>
  </w:style>
  <w:style w:type="character" w:customStyle="1" w:styleId="WW8Num6z0">
    <w:name w:val="WW8Num6z0"/>
    <w:rsid w:val="00040550"/>
    <w:rPr>
      <w:rFonts w:ascii="Wingdings" w:hAnsi="Wingdings"/>
      <w:sz w:val="16"/>
    </w:rPr>
  </w:style>
  <w:style w:type="character" w:customStyle="1" w:styleId="WW8Num6z1">
    <w:name w:val="WW8Num6z1"/>
    <w:rsid w:val="00040550"/>
    <w:rPr>
      <w:rFonts w:ascii="Courier New" w:hAnsi="Courier New"/>
    </w:rPr>
  </w:style>
  <w:style w:type="character" w:customStyle="1" w:styleId="WW8Num6z2">
    <w:name w:val="WW8Num6z2"/>
    <w:rsid w:val="00040550"/>
    <w:rPr>
      <w:rFonts w:ascii="Wingdings" w:hAnsi="Wingdings"/>
    </w:rPr>
  </w:style>
  <w:style w:type="character" w:customStyle="1" w:styleId="WW8Num6z3">
    <w:name w:val="WW8Num6z3"/>
    <w:rsid w:val="00040550"/>
    <w:rPr>
      <w:rFonts w:ascii="Symbol" w:hAnsi="Symbol"/>
    </w:rPr>
  </w:style>
  <w:style w:type="character" w:customStyle="1" w:styleId="WW8Num7z0">
    <w:name w:val="WW8Num7z0"/>
    <w:rsid w:val="00040550"/>
    <w:rPr>
      <w:rFonts w:ascii="Symbol" w:hAnsi="Symbol"/>
    </w:rPr>
  </w:style>
  <w:style w:type="character" w:customStyle="1" w:styleId="WW8Num10z0">
    <w:name w:val="WW8Num10z0"/>
    <w:rsid w:val="00040550"/>
    <w:rPr>
      <w:rFonts w:ascii="Symbol" w:hAnsi="Symbol"/>
    </w:rPr>
  </w:style>
  <w:style w:type="character" w:customStyle="1" w:styleId="WW8Num10z1">
    <w:name w:val="WW8Num10z1"/>
    <w:rsid w:val="00040550"/>
    <w:rPr>
      <w:rFonts w:ascii="Courier New" w:hAnsi="Courier New"/>
    </w:rPr>
  </w:style>
  <w:style w:type="character" w:customStyle="1" w:styleId="WW8Num10z2">
    <w:name w:val="WW8Num10z2"/>
    <w:rsid w:val="00040550"/>
    <w:rPr>
      <w:rFonts w:ascii="Wingdings" w:hAnsi="Wingdings"/>
    </w:rPr>
  </w:style>
  <w:style w:type="character" w:customStyle="1" w:styleId="WW8Num11z0">
    <w:name w:val="WW8Num11z0"/>
    <w:rsid w:val="00040550"/>
    <w:rPr>
      <w:rFonts w:ascii="Symbol" w:hAnsi="Symbol"/>
    </w:rPr>
  </w:style>
  <w:style w:type="character" w:customStyle="1" w:styleId="WW8Num11z1">
    <w:name w:val="WW8Num11z1"/>
    <w:rsid w:val="00040550"/>
    <w:rPr>
      <w:rFonts w:ascii="Courier New" w:hAnsi="Courier New"/>
    </w:rPr>
  </w:style>
  <w:style w:type="character" w:customStyle="1" w:styleId="WW8Num11z2">
    <w:name w:val="WW8Num11z2"/>
    <w:rsid w:val="00040550"/>
    <w:rPr>
      <w:rFonts w:ascii="Wingdings" w:hAnsi="Wingdings"/>
    </w:rPr>
  </w:style>
  <w:style w:type="character" w:customStyle="1" w:styleId="WW8Num12z0">
    <w:name w:val="WW8Num12z0"/>
    <w:rsid w:val="00040550"/>
    <w:rPr>
      <w:rFonts w:ascii="Symbol" w:hAnsi="Symbol"/>
    </w:rPr>
  </w:style>
  <w:style w:type="character" w:customStyle="1" w:styleId="WW8Num12z1">
    <w:name w:val="WW8Num12z1"/>
    <w:rsid w:val="00040550"/>
    <w:rPr>
      <w:rFonts w:ascii="Courier New" w:hAnsi="Courier New"/>
    </w:rPr>
  </w:style>
  <w:style w:type="character" w:customStyle="1" w:styleId="WW8Num12z2">
    <w:name w:val="WW8Num12z2"/>
    <w:rsid w:val="00040550"/>
    <w:rPr>
      <w:rFonts w:ascii="Wingdings" w:hAnsi="Wingdings"/>
    </w:rPr>
  </w:style>
  <w:style w:type="character" w:customStyle="1" w:styleId="WW8Num13z0">
    <w:name w:val="WW8Num13z0"/>
    <w:rsid w:val="00040550"/>
    <w:rPr>
      <w:rFonts w:ascii="Wingdings" w:hAnsi="Wingdings"/>
      <w:sz w:val="16"/>
    </w:rPr>
  </w:style>
  <w:style w:type="character" w:customStyle="1" w:styleId="WW8Num13z1">
    <w:name w:val="WW8Num13z1"/>
    <w:rsid w:val="00040550"/>
    <w:rPr>
      <w:rFonts w:ascii="Courier New" w:hAnsi="Courier New"/>
    </w:rPr>
  </w:style>
  <w:style w:type="character" w:customStyle="1" w:styleId="WW8Num13z2">
    <w:name w:val="WW8Num13z2"/>
    <w:rsid w:val="00040550"/>
    <w:rPr>
      <w:rFonts w:ascii="Wingdings" w:hAnsi="Wingdings"/>
    </w:rPr>
  </w:style>
  <w:style w:type="character" w:customStyle="1" w:styleId="WW8Num13z3">
    <w:name w:val="WW8Num13z3"/>
    <w:rsid w:val="00040550"/>
    <w:rPr>
      <w:rFonts w:ascii="Symbol" w:hAnsi="Symbol"/>
    </w:rPr>
  </w:style>
  <w:style w:type="character" w:customStyle="1" w:styleId="WW8Num15z0">
    <w:name w:val="WW8Num15z0"/>
    <w:rsid w:val="00040550"/>
    <w:rPr>
      <w:rFonts w:ascii="Times New Roman" w:hAnsi="Times New Roman"/>
    </w:rPr>
  </w:style>
  <w:style w:type="character" w:customStyle="1" w:styleId="WW8Num16z0">
    <w:name w:val="WW8Num16z0"/>
    <w:rsid w:val="00040550"/>
    <w:rPr>
      <w:rFonts w:ascii="Symbol" w:hAnsi="Symbol"/>
      <w:sz w:val="16"/>
    </w:rPr>
  </w:style>
  <w:style w:type="character" w:customStyle="1" w:styleId="WW8Num17z0">
    <w:name w:val="WW8Num17z0"/>
    <w:rsid w:val="00040550"/>
    <w:rPr>
      <w:rFonts w:ascii="Times New Roman" w:hAnsi="Times New Roman"/>
    </w:rPr>
  </w:style>
  <w:style w:type="character" w:customStyle="1" w:styleId="WW8Num17z1">
    <w:name w:val="WW8Num17z1"/>
    <w:rsid w:val="00040550"/>
    <w:rPr>
      <w:rFonts w:ascii="Courier New" w:hAnsi="Courier New"/>
    </w:rPr>
  </w:style>
  <w:style w:type="character" w:customStyle="1" w:styleId="WW8Num17z2">
    <w:name w:val="WW8Num17z2"/>
    <w:rsid w:val="00040550"/>
    <w:rPr>
      <w:rFonts w:ascii="Wingdings" w:hAnsi="Wingdings"/>
    </w:rPr>
  </w:style>
  <w:style w:type="character" w:customStyle="1" w:styleId="WW8Num17z3">
    <w:name w:val="WW8Num17z3"/>
    <w:rsid w:val="00040550"/>
    <w:rPr>
      <w:rFonts w:ascii="Symbol" w:hAnsi="Symbol"/>
    </w:rPr>
  </w:style>
  <w:style w:type="character" w:customStyle="1" w:styleId="WW8Num21z0">
    <w:name w:val="WW8Num21z0"/>
    <w:rsid w:val="00040550"/>
    <w:rPr>
      <w:rFonts w:ascii="Symbol" w:hAnsi="Symbol"/>
    </w:rPr>
  </w:style>
  <w:style w:type="character" w:customStyle="1" w:styleId="WW8Num22z0">
    <w:name w:val="WW8Num22z0"/>
    <w:rsid w:val="00040550"/>
    <w:rPr>
      <w:rFonts w:ascii="Symbol" w:hAnsi="Symbol"/>
    </w:rPr>
  </w:style>
  <w:style w:type="character" w:customStyle="1" w:styleId="WW8Num24z0">
    <w:name w:val="WW8Num24z0"/>
    <w:rsid w:val="00040550"/>
    <w:rPr>
      <w:rFonts w:ascii="Symbol" w:hAnsi="Symbol"/>
    </w:rPr>
  </w:style>
  <w:style w:type="character" w:customStyle="1" w:styleId="WW8Num26z1">
    <w:name w:val="WW8Num26z1"/>
    <w:rsid w:val="00040550"/>
    <w:rPr>
      <w:rFonts w:ascii="Courier New" w:hAnsi="Courier New"/>
    </w:rPr>
  </w:style>
  <w:style w:type="character" w:customStyle="1" w:styleId="WW8Num26z2">
    <w:name w:val="WW8Num26z2"/>
    <w:rsid w:val="00040550"/>
    <w:rPr>
      <w:rFonts w:ascii="Wingdings" w:hAnsi="Wingdings"/>
    </w:rPr>
  </w:style>
  <w:style w:type="character" w:customStyle="1" w:styleId="WW8Num26z3">
    <w:name w:val="WW8Num26z3"/>
    <w:rsid w:val="00040550"/>
    <w:rPr>
      <w:rFonts w:ascii="Symbol" w:hAnsi="Symbol"/>
    </w:rPr>
  </w:style>
  <w:style w:type="character" w:customStyle="1" w:styleId="DefaultParagraphFont1">
    <w:name w:val="Default Paragraph Font1"/>
    <w:rsid w:val="00040550"/>
  </w:style>
  <w:style w:type="character" w:styleId="af0">
    <w:name w:val="page number"/>
    <w:rsid w:val="00040550"/>
    <w:rPr>
      <w:rFonts w:cs="Times New Roman"/>
    </w:rPr>
  </w:style>
  <w:style w:type="character" w:customStyle="1" w:styleId="FootnoteCharacters">
    <w:name w:val="Footnote Characters"/>
    <w:rsid w:val="00040550"/>
    <w:rPr>
      <w:vertAlign w:val="superscript"/>
    </w:rPr>
  </w:style>
  <w:style w:type="character" w:styleId="af1">
    <w:name w:val="FollowedHyperlink"/>
    <w:rsid w:val="00040550"/>
    <w:rPr>
      <w:color w:val="800080"/>
      <w:u w:val="single"/>
    </w:rPr>
  </w:style>
  <w:style w:type="character" w:customStyle="1" w:styleId="Heading3CharCharCharChar">
    <w:name w:val="Heading 3 Char Char Char Char"/>
    <w:rsid w:val="00040550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040550"/>
    <w:rPr>
      <w:rFonts w:cs="Times New Roman"/>
    </w:rPr>
  </w:style>
  <w:style w:type="character" w:customStyle="1" w:styleId="primfunc12">
    <w:name w:val="prim_func12"/>
    <w:rsid w:val="00040550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040550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040550"/>
    <w:rPr>
      <w:vertAlign w:val="superscript"/>
    </w:rPr>
  </w:style>
  <w:style w:type="character" w:customStyle="1" w:styleId="Foootnote">
    <w:name w:val="Foootnote"/>
    <w:rsid w:val="00040550"/>
    <w:rPr>
      <w:color w:val="000000"/>
      <w:vertAlign w:val="superscript"/>
    </w:rPr>
  </w:style>
  <w:style w:type="character" w:styleId="af2">
    <w:name w:val="Strong"/>
    <w:uiPriority w:val="22"/>
    <w:qFormat/>
    <w:rsid w:val="00040550"/>
    <w:rPr>
      <w:b/>
    </w:rPr>
  </w:style>
  <w:style w:type="character" w:customStyle="1" w:styleId="NormalWebChar">
    <w:name w:val="Normal (Web) Char"/>
    <w:rsid w:val="00040550"/>
    <w:rPr>
      <w:sz w:val="24"/>
      <w:lang w:val="en-US" w:eastAsia="x-none"/>
    </w:rPr>
  </w:style>
  <w:style w:type="character" w:styleId="af3">
    <w:name w:val="Emphasis"/>
    <w:uiPriority w:val="20"/>
    <w:qFormat/>
    <w:rsid w:val="00040550"/>
    <w:rPr>
      <w:i/>
    </w:rPr>
  </w:style>
  <w:style w:type="character" w:customStyle="1" w:styleId="BodyTextIndent3Char">
    <w:name w:val="Body Text Indent 3 Char"/>
    <w:rsid w:val="00040550"/>
    <w:rPr>
      <w:sz w:val="16"/>
      <w:lang w:val="en-AU" w:eastAsia="x-none"/>
    </w:rPr>
  </w:style>
  <w:style w:type="character" w:customStyle="1" w:styleId="BodyTextChar">
    <w:name w:val="Body Text Char"/>
    <w:rsid w:val="00040550"/>
    <w:rPr>
      <w:sz w:val="24"/>
      <w:lang w:val="en-US" w:eastAsia="x-none"/>
    </w:rPr>
  </w:style>
  <w:style w:type="character" w:styleId="af4">
    <w:name w:val="endnote reference"/>
    <w:semiHidden/>
    <w:rsid w:val="00040550"/>
    <w:rPr>
      <w:vertAlign w:val="superscript"/>
    </w:rPr>
  </w:style>
  <w:style w:type="character" w:customStyle="1" w:styleId="EndnoteCharacters">
    <w:name w:val="Endnote Characters"/>
    <w:rsid w:val="00040550"/>
  </w:style>
  <w:style w:type="paragraph" w:customStyle="1" w:styleId="Heading">
    <w:name w:val="Heading"/>
    <w:basedOn w:val="a"/>
    <w:next w:val="ae"/>
    <w:rsid w:val="00040550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5">
    <w:name w:val="List"/>
    <w:basedOn w:val="ae"/>
    <w:rsid w:val="00040550"/>
  </w:style>
  <w:style w:type="paragraph" w:customStyle="1" w:styleId="Index">
    <w:name w:val="Index"/>
    <w:basedOn w:val="a"/>
    <w:rsid w:val="00040550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6">
    <w:name w:val="Title"/>
    <w:basedOn w:val="a"/>
    <w:next w:val="af7"/>
    <w:link w:val="af8"/>
    <w:uiPriority w:val="10"/>
    <w:qFormat/>
    <w:rsid w:val="00040550"/>
    <w:pPr>
      <w:suppressAutoHyphens/>
      <w:ind w:firstLine="0"/>
      <w:jc w:val="center"/>
    </w:pPr>
    <w:rPr>
      <w:b/>
      <w:sz w:val="24"/>
      <w:lang w:val="en-US" w:eastAsia="ar-SA"/>
    </w:rPr>
  </w:style>
  <w:style w:type="character" w:customStyle="1" w:styleId="af8">
    <w:name w:val="Заголовок Знак"/>
    <w:basedOn w:val="a0"/>
    <w:link w:val="af6"/>
    <w:uiPriority w:val="10"/>
    <w:rsid w:val="00040550"/>
    <w:rPr>
      <w:rFonts w:ascii="Times New Roman" w:eastAsia="Times New Roman" w:hAnsi="Times New Roman" w:cs="Times New Roman"/>
      <w:b/>
      <w:sz w:val="24"/>
      <w:szCs w:val="20"/>
      <w:lang w:val="en-US" w:eastAsia="ar-SA"/>
    </w:rPr>
  </w:style>
  <w:style w:type="paragraph" w:styleId="af7">
    <w:name w:val="Subtitle"/>
    <w:basedOn w:val="Heading"/>
    <w:next w:val="ae"/>
    <w:link w:val="af9"/>
    <w:uiPriority w:val="11"/>
    <w:qFormat/>
    <w:rsid w:val="00040550"/>
    <w:pPr>
      <w:jc w:val="center"/>
    </w:pPr>
    <w:rPr>
      <w:rFonts w:cs="Times New Roman"/>
      <w:i/>
      <w:iCs/>
    </w:rPr>
  </w:style>
  <w:style w:type="character" w:customStyle="1" w:styleId="af9">
    <w:name w:val="Подзаголовок Знак"/>
    <w:basedOn w:val="a0"/>
    <w:link w:val="af7"/>
    <w:uiPriority w:val="11"/>
    <w:rsid w:val="00040550"/>
    <w:rPr>
      <w:rFonts w:ascii="Nimbus Sans L" w:eastAsia="DejaVu Sans" w:hAnsi="Nimbus Sans L" w:cs="Times New Roman"/>
      <w:i/>
      <w:iCs/>
      <w:sz w:val="28"/>
      <w:szCs w:val="28"/>
      <w:lang w:val="ro-RO" w:eastAsia="ar-SA"/>
    </w:rPr>
  </w:style>
  <w:style w:type="character" w:customStyle="1" w:styleId="afa">
    <w:name w:val="Схема документа Знак"/>
    <w:basedOn w:val="a0"/>
    <w:link w:val="afb"/>
    <w:semiHidden/>
    <w:rsid w:val="00040550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b">
    <w:name w:val="Document Map"/>
    <w:basedOn w:val="a"/>
    <w:link w:val="afa"/>
    <w:semiHidden/>
    <w:rsid w:val="00040550"/>
    <w:pPr>
      <w:shd w:val="clear" w:color="auto" w:fill="000080"/>
      <w:suppressAutoHyphens/>
      <w:ind w:firstLine="0"/>
      <w:jc w:val="left"/>
    </w:pPr>
    <w:rPr>
      <w:rFonts w:ascii="Tahoma" w:hAnsi="Tahoma"/>
      <w:sz w:val="22"/>
      <w:szCs w:val="24"/>
      <w:lang w:eastAsia="ar-SA"/>
    </w:rPr>
  </w:style>
  <w:style w:type="character" w:customStyle="1" w:styleId="11">
    <w:name w:val="Схема документа Знак1"/>
    <w:basedOn w:val="a0"/>
    <w:uiPriority w:val="99"/>
    <w:semiHidden/>
    <w:rsid w:val="00040550"/>
    <w:rPr>
      <w:rFonts w:ascii="Segoe UI" w:eastAsia="Times New Roman" w:hAnsi="Segoe UI" w:cs="Segoe UI"/>
      <w:sz w:val="16"/>
      <w:szCs w:val="16"/>
    </w:rPr>
  </w:style>
  <w:style w:type="character" w:customStyle="1" w:styleId="afc">
    <w:name w:val="Текст примечания Знак"/>
    <w:basedOn w:val="a0"/>
    <w:link w:val="afd"/>
    <w:uiPriority w:val="99"/>
    <w:rsid w:val="00040550"/>
    <w:rPr>
      <w:rFonts w:ascii="Cambria Math" w:eastAsia="Times New Roman" w:hAnsi="Cambria Math" w:cs="Times New Roman"/>
      <w:szCs w:val="24"/>
      <w:lang w:eastAsia="ar-SA"/>
    </w:rPr>
  </w:style>
  <w:style w:type="paragraph" w:styleId="afd">
    <w:name w:val="annotation text"/>
    <w:basedOn w:val="a"/>
    <w:link w:val="afc"/>
    <w:uiPriority w:val="99"/>
    <w:rsid w:val="00040550"/>
    <w:pPr>
      <w:suppressAutoHyphens/>
      <w:ind w:firstLine="0"/>
      <w:jc w:val="left"/>
    </w:pPr>
    <w:rPr>
      <w:rFonts w:ascii="Cambria Math" w:hAnsi="Cambria Math"/>
      <w:sz w:val="22"/>
      <w:szCs w:val="24"/>
      <w:lang w:eastAsia="ar-SA"/>
    </w:rPr>
  </w:style>
  <w:style w:type="character" w:customStyle="1" w:styleId="12">
    <w:name w:val="Текст примечания Знак1"/>
    <w:basedOn w:val="a0"/>
    <w:uiPriority w:val="99"/>
    <w:semiHidden/>
    <w:rsid w:val="00040550"/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ма примечания Знак"/>
    <w:basedOn w:val="afc"/>
    <w:link w:val="aff"/>
    <w:uiPriority w:val="99"/>
    <w:semiHidden/>
    <w:rsid w:val="00040550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f">
    <w:name w:val="annotation subject"/>
    <w:basedOn w:val="afd"/>
    <w:next w:val="afd"/>
    <w:link w:val="afe"/>
    <w:uiPriority w:val="99"/>
    <w:semiHidden/>
    <w:rsid w:val="00040550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04055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22">
    <w:name w:val="Body Text Indent 2"/>
    <w:basedOn w:val="a"/>
    <w:link w:val="23"/>
    <w:rsid w:val="00040550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040550"/>
    <w:rPr>
      <w:rFonts w:ascii="Cambria Math" w:eastAsia="Times New Roman" w:hAnsi="Cambria Math" w:cs="Times New Roman"/>
      <w:sz w:val="24"/>
      <w:szCs w:val="24"/>
      <w:lang w:eastAsia="ar-SA"/>
    </w:rPr>
  </w:style>
  <w:style w:type="paragraph" w:customStyle="1" w:styleId="WW-Default">
    <w:name w:val="WW-Default"/>
    <w:rsid w:val="00040550"/>
    <w:pPr>
      <w:suppressAutoHyphens/>
      <w:autoSpaceDE w:val="0"/>
      <w:spacing w:after="0" w:line="240" w:lineRule="auto"/>
    </w:pPr>
    <w:rPr>
      <w:rFonts w:ascii="BKIKOO+TimesNewRoman" w:eastAsia="Times New Roman" w:hAnsi="BKIKOO+TimesNewRoman" w:cs="BKIKOO+TimesNewRoman"/>
      <w:color w:val="000000"/>
      <w:sz w:val="24"/>
      <w:szCs w:val="24"/>
      <w:lang w:eastAsia="ar-SA"/>
    </w:rPr>
  </w:style>
  <w:style w:type="paragraph" w:styleId="24">
    <w:name w:val="Body Text 2"/>
    <w:basedOn w:val="a"/>
    <w:link w:val="25"/>
    <w:rsid w:val="00040550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040550"/>
    <w:rPr>
      <w:rFonts w:ascii="Cambria Math" w:eastAsia="Times New Roman" w:hAnsi="Cambria Math" w:cs="Times New Roman"/>
      <w:sz w:val="24"/>
      <w:szCs w:val="24"/>
      <w:lang w:eastAsia="ar-SA"/>
    </w:rPr>
  </w:style>
  <w:style w:type="paragraph" w:styleId="aff0">
    <w:name w:val="footnote text"/>
    <w:basedOn w:val="a"/>
    <w:link w:val="aff1"/>
    <w:uiPriority w:val="99"/>
    <w:semiHidden/>
    <w:rsid w:val="00040550"/>
    <w:pPr>
      <w:suppressAutoHyphens/>
      <w:ind w:firstLine="0"/>
      <w:jc w:val="left"/>
    </w:pPr>
    <w:rPr>
      <w:lang w:val="en-AU" w:eastAsia="ar-SA"/>
    </w:rPr>
  </w:style>
  <w:style w:type="character" w:customStyle="1" w:styleId="aff1">
    <w:name w:val="Текст сноски Знак"/>
    <w:basedOn w:val="a0"/>
    <w:link w:val="aff0"/>
    <w:uiPriority w:val="99"/>
    <w:semiHidden/>
    <w:rsid w:val="00040550"/>
    <w:rPr>
      <w:rFonts w:ascii="Times New Roman" w:eastAsia="Times New Roman" w:hAnsi="Times New Roman" w:cs="Times New Roman"/>
      <w:sz w:val="20"/>
      <w:szCs w:val="20"/>
      <w:lang w:val="en-AU" w:eastAsia="ar-SA"/>
    </w:rPr>
  </w:style>
  <w:style w:type="paragraph" w:styleId="aff2">
    <w:name w:val="Body Text Indent"/>
    <w:basedOn w:val="a"/>
    <w:link w:val="aff3"/>
    <w:rsid w:val="00040550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3">
    <w:name w:val="Основной текст с отступом Знак"/>
    <w:basedOn w:val="a0"/>
    <w:link w:val="aff2"/>
    <w:rsid w:val="00040550"/>
    <w:rPr>
      <w:rFonts w:ascii="Cambria Math" w:eastAsia="Times New Roman" w:hAnsi="Cambria Math" w:cs="Times New Roman"/>
      <w:sz w:val="24"/>
      <w:szCs w:val="24"/>
      <w:lang w:val="ro-RO" w:eastAsia="ar-SA"/>
    </w:rPr>
  </w:style>
  <w:style w:type="paragraph" w:customStyle="1" w:styleId="Normal2">
    <w:name w:val="Normal2"/>
    <w:rsid w:val="00040550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51">
    <w:name w:val="Заголовок 51"/>
    <w:basedOn w:val="Normal2"/>
    <w:next w:val="Normal2"/>
    <w:rsid w:val="00040550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040550"/>
    <w:rPr>
      <w:rFonts w:cs="Times New Roman"/>
      <w:color w:val="auto"/>
    </w:rPr>
  </w:style>
  <w:style w:type="paragraph" w:styleId="31">
    <w:name w:val="Body Text Indent 3"/>
    <w:basedOn w:val="a"/>
    <w:link w:val="32"/>
    <w:rsid w:val="00040550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040550"/>
    <w:rPr>
      <w:rFonts w:ascii="Cambria Math" w:eastAsia="Times New Roman" w:hAnsi="Cambria Math" w:cs="Times New Roman"/>
      <w:sz w:val="16"/>
      <w:szCs w:val="16"/>
      <w:lang w:val="ro-RO" w:eastAsia="ar-SA"/>
    </w:rPr>
  </w:style>
  <w:style w:type="paragraph" w:customStyle="1" w:styleId="CharCharCharCharCharCharCharCharCharChar">
    <w:name w:val="Char Char Char Char Char Char Char Char Char Char"/>
    <w:basedOn w:val="a"/>
    <w:rsid w:val="00040550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040550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e"/>
    <w:rsid w:val="00040550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040550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040550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040550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040550"/>
    <w:pPr>
      <w:suppressAutoHyphens/>
      <w:spacing w:before="120" w:after="120" w:line="240" w:lineRule="auto"/>
      <w:jc w:val="both"/>
    </w:pPr>
    <w:rPr>
      <w:rFonts w:ascii="Calibri" w:eastAsia="Times New Roman" w:hAnsi="Calibri" w:cs="Times New Roman"/>
      <w:lang w:val="ro-RO" w:eastAsia="ar-SA"/>
    </w:rPr>
  </w:style>
  <w:style w:type="paragraph" w:customStyle="1" w:styleId="ListParagraph1">
    <w:name w:val="List Paragraph1"/>
    <w:basedOn w:val="a"/>
    <w:rsid w:val="00040550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040550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e"/>
    <w:rsid w:val="00040550"/>
  </w:style>
  <w:style w:type="paragraph" w:customStyle="1" w:styleId="TableHeading">
    <w:name w:val="Table Heading"/>
    <w:basedOn w:val="TableContents"/>
    <w:rsid w:val="00040550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040550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040550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4">
    <w:name w:val="Знак"/>
    <w:basedOn w:val="a"/>
    <w:rsid w:val="00040550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040550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0405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040550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040550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040550"/>
    <w:rPr>
      <w:rFonts w:ascii="Times New Roman" w:eastAsia="Times New Roman" w:hAnsi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040550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040550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040550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040550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040550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040550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040550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040550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040550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040550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040550"/>
    <w:rPr>
      <w:rFonts w:cs="Times New Roman"/>
    </w:rPr>
  </w:style>
  <w:style w:type="paragraph" w:customStyle="1" w:styleId="Listparagraf1">
    <w:name w:val="Listă paragraf1"/>
    <w:basedOn w:val="a"/>
    <w:rsid w:val="00040550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040550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5">
    <w:name w:val="endnote text"/>
    <w:basedOn w:val="a"/>
    <w:link w:val="aff6"/>
    <w:semiHidden/>
    <w:rsid w:val="00040550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6">
    <w:name w:val="Текст концевой сноски Знак"/>
    <w:basedOn w:val="a0"/>
    <w:link w:val="aff5"/>
    <w:semiHidden/>
    <w:rsid w:val="00040550"/>
    <w:rPr>
      <w:rFonts w:ascii="Cambria Math" w:eastAsia="Times New Roman" w:hAnsi="Cambria Math" w:cs="Times New Roman"/>
      <w:sz w:val="24"/>
      <w:szCs w:val="24"/>
      <w:lang w:val="ro-RO" w:eastAsia="ar-SA"/>
    </w:rPr>
  </w:style>
  <w:style w:type="paragraph" w:customStyle="1" w:styleId="Frspaiere1">
    <w:name w:val="Fără spațiere1"/>
    <w:link w:val="NoSpacingChar"/>
    <w:rsid w:val="00040550"/>
    <w:pPr>
      <w:spacing w:after="0" w:line="240" w:lineRule="auto"/>
    </w:pPr>
    <w:rPr>
      <w:rFonts w:ascii="Calibri" w:eastAsia="PMingLiU" w:hAnsi="Calibri" w:cs="Times New Roman"/>
      <w:lang w:val="en-US"/>
    </w:rPr>
  </w:style>
  <w:style w:type="character" w:customStyle="1" w:styleId="NoSpacingChar">
    <w:name w:val="No Spacing Char"/>
    <w:link w:val="Frspaiere1"/>
    <w:locked/>
    <w:rsid w:val="00040550"/>
    <w:rPr>
      <w:rFonts w:ascii="Calibri" w:eastAsia="PMingLiU" w:hAnsi="Calibri" w:cs="Times New Roman"/>
      <w:lang w:val="en-US"/>
    </w:rPr>
  </w:style>
  <w:style w:type="paragraph" w:customStyle="1" w:styleId="FootNote">
    <w:name w:val="FootNote"/>
    <w:basedOn w:val="aff0"/>
    <w:link w:val="FootNoteChar"/>
    <w:rsid w:val="00040550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040550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0405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itat1">
    <w:name w:val="Citat1"/>
    <w:basedOn w:val="a"/>
    <w:next w:val="a"/>
    <w:link w:val="QuoteChar"/>
    <w:rsid w:val="00040550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040550"/>
    <w:rPr>
      <w:rFonts w:ascii="Cambria Math" w:eastAsia="Times New Roman" w:hAnsi="Cambria Math" w:cs="Times New Roman"/>
      <w:i/>
      <w:iCs/>
      <w:color w:val="000000"/>
      <w:sz w:val="24"/>
      <w:szCs w:val="24"/>
      <w:lang w:val="ro-RO" w:eastAsia="ar-SA"/>
    </w:rPr>
  </w:style>
  <w:style w:type="paragraph" w:customStyle="1" w:styleId="CharCharCharChar1">
    <w:name w:val="Char Char Знак Знак Char Char1"/>
    <w:basedOn w:val="a"/>
    <w:rsid w:val="00040550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rsid w:val="0004055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04055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040550"/>
  </w:style>
  <w:style w:type="character" w:customStyle="1" w:styleId="apple-converted-space">
    <w:name w:val="apple-converted-space"/>
    <w:basedOn w:val="a0"/>
    <w:rsid w:val="00040550"/>
  </w:style>
  <w:style w:type="character" w:customStyle="1" w:styleId="docheader1">
    <w:name w:val="doc_header1"/>
    <w:basedOn w:val="a0"/>
    <w:rsid w:val="00040550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040550"/>
  </w:style>
  <w:style w:type="character" w:styleId="aff7">
    <w:name w:val="annotation reference"/>
    <w:basedOn w:val="a0"/>
    <w:uiPriority w:val="99"/>
    <w:semiHidden/>
    <w:unhideWhenUsed/>
    <w:rsid w:val="00040550"/>
    <w:rPr>
      <w:sz w:val="16"/>
      <w:szCs w:val="16"/>
    </w:rPr>
  </w:style>
  <w:style w:type="character" w:customStyle="1" w:styleId="docbody">
    <w:name w:val="doc_body"/>
    <w:basedOn w:val="a0"/>
    <w:rsid w:val="00040550"/>
  </w:style>
  <w:style w:type="table" w:styleId="aff8">
    <w:name w:val="Table Grid"/>
    <w:basedOn w:val="a1"/>
    <w:uiPriority w:val="39"/>
    <w:rsid w:val="00040550"/>
    <w:pPr>
      <w:spacing w:after="0" w:line="240" w:lineRule="auto"/>
      <w:ind w:firstLine="709"/>
      <w:jc w:val="both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040550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0405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4055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horttext">
    <w:name w:val="short_text"/>
    <w:basedOn w:val="a0"/>
    <w:rsid w:val="00040550"/>
  </w:style>
  <w:style w:type="paragraph" w:styleId="aff9">
    <w:name w:val="No Spacing"/>
    <w:uiPriority w:val="1"/>
    <w:qFormat/>
    <w:rsid w:val="00040550"/>
    <w:pPr>
      <w:spacing w:after="0" w:line="240" w:lineRule="auto"/>
      <w:ind w:firstLine="709"/>
      <w:jc w:val="both"/>
    </w:pPr>
    <w:rPr>
      <w:rFonts w:ascii="Times New Roman" w:hAnsi="Times New Roman"/>
      <w:b/>
      <w:sz w:val="24"/>
      <w:lang w:val="en-US"/>
    </w:rPr>
  </w:style>
  <w:style w:type="character" w:styleId="affa">
    <w:name w:val="Book Title"/>
    <w:basedOn w:val="a0"/>
    <w:uiPriority w:val="33"/>
    <w:qFormat/>
    <w:rsid w:val="00040550"/>
    <w:rPr>
      <w:b/>
      <w:bCs/>
      <w:smallCaps/>
      <w:spacing w:val="5"/>
    </w:rPr>
  </w:style>
  <w:style w:type="paragraph" w:styleId="affb">
    <w:name w:val="Block Text"/>
    <w:basedOn w:val="a"/>
    <w:rsid w:val="00040550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4">
    <w:name w:val="Нет списка1"/>
    <w:next w:val="a2"/>
    <w:uiPriority w:val="99"/>
    <w:semiHidden/>
    <w:unhideWhenUsed/>
    <w:rsid w:val="00040550"/>
  </w:style>
  <w:style w:type="character" w:customStyle="1" w:styleId="affc">
    <w:name w:val="Сноска_"/>
    <w:link w:val="affd"/>
    <w:rsid w:val="00040550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0405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0405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e">
    <w:name w:val="Основной текст_"/>
    <w:link w:val="41"/>
    <w:rsid w:val="00040550"/>
    <w:rPr>
      <w:rFonts w:eastAsia="Times New Roman"/>
      <w:sz w:val="23"/>
      <w:szCs w:val="23"/>
      <w:shd w:val="clear" w:color="auto" w:fill="FFFFFF"/>
    </w:rPr>
  </w:style>
  <w:style w:type="character" w:customStyle="1" w:styleId="afff">
    <w:name w:val="Колонтитул_"/>
    <w:link w:val="afff0"/>
    <w:rsid w:val="00040550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040550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1">
    <w:name w:val="Основной текст + Курсив"/>
    <w:rsid w:val="000405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5">
    <w:name w:val="Основной текст1"/>
    <w:rsid w:val="000405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0405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0405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0405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0405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040550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0405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040550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2">
    <w:name w:val="Основной текст (4)_"/>
    <w:rsid w:val="000405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040550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040550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0405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040550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0405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040550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6">
    <w:name w:val="Заголовок №1_"/>
    <w:rsid w:val="000405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040550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7">
    <w:name w:val="Заголовок №1"/>
    <w:rsid w:val="000405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0405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040550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040550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040550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040550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0405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3">
    <w:name w:val="Основной текст (4)"/>
    <w:rsid w:val="000405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2">
    <w:name w:val="Подпись к таблице_"/>
    <w:rsid w:val="000405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3">
    <w:name w:val="Подпись к таблице"/>
    <w:rsid w:val="000405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0405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0405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0405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0405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0405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0405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0">
    <w:name w:val="Основной текст (14)_"/>
    <w:link w:val="141"/>
    <w:rsid w:val="00040550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2">
    <w:name w:val="Основной текст (14) + Не курсив"/>
    <w:rsid w:val="000405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0">
    <w:name w:val="Основной текст (15)_"/>
    <w:link w:val="151"/>
    <w:rsid w:val="00040550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d">
    <w:name w:val="Сноска"/>
    <w:basedOn w:val="a"/>
    <w:link w:val="affc"/>
    <w:rsid w:val="00040550"/>
    <w:pPr>
      <w:widowControl w:val="0"/>
      <w:shd w:val="clear" w:color="auto" w:fill="FFFFFF"/>
      <w:spacing w:line="274" w:lineRule="exact"/>
      <w:ind w:firstLine="0"/>
      <w:jc w:val="left"/>
    </w:pPr>
    <w:rPr>
      <w:rFonts w:asciiTheme="minorHAnsi" w:hAnsiTheme="minorHAnsi" w:cstheme="minorBidi"/>
      <w:sz w:val="23"/>
      <w:szCs w:val="23"/>
    </w:rPr>
  </w:style>
  <w:style w:type="paragraph" w:customStyle="1" w:styleId="41">
    <w:name w:val="Основной текст4"/>
    <w:basedOn w:val="a"/>
    <w:link w:val="affe"/>
    <w:rsid w:val="00040550"/>
    <w:pPr>
      <w:widowControl w:val="0"/>
      <w:shd w:val="clear" w:color="auto" w:fill="FFFFFF"/>
      <w:spacing w:before="540" w:line="259" w:lineRule="exact"/>
      <w:ind w:hanging="380"/>
      <w:jc w:val="left"/>
    </w:pPr>
    <w:rPr>
      <w:rFonts w:asciiTheme="minorHAnsi" w:hAnsiTheme="minorHAnsi" w:cstheme="minorBidi"/>
      <w:sz w:val="23"/>
      <w:szCs w:val="23"/>
    </w:rPr>
  </w:style>
  <w:style w:type="paragraph" w:customStyle="1" w:styleId="afff0">
    <w:name w:val="Колонтитул"/>
    <w:basedOn w:val="a"/>
    <w:link w:val="afff"/>
    <w:rsid w:val="00040550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</w:rPr>
  </w:style>
  <w:style w:type="paragraph" w:customStyle="1" w:styleId="34">
    <w:name w:val="Основной текст (3)"/>
    <w:basedOn w:val="a"/>
    <w:link w:val="33"/>
    <w:rsid w:val="00040550"/>
    <w:pPr>
      <w:widowControl w:val="0"/>
      <w:shd w:val="clear" w:color="auto" w:fill="FFFFFF"/>
      <w:spacing w:after="60" w:line="0" w:lineRule="atLeast"/>
      <w:ind w:firstLine="0"/>
      <w:jc w:val="left"/>
    </w:pPr>
    <w:rPr>
      <w:rFonts w:asciiTheme="minorHAnsi" w:hAnsiTheme="minorHAnsi" w:cstheme="minorBidi"/>
      <w:i/>
      <w:iCs/>
      <w:sz w:val="8"/>
      <w:szCs w:val="8"/>
    </w:rPr>
  </w:style>
  <w:style w:type="paragraph" w:customStyle="1" w:styleId="53">
    <w:name w:val="Основной текст (5)"/>
    <w:basedOn w:val="a"/>
    <w:link w:val="52"/>
    <w:rsid w:val="00040550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62">
    <w:name w:val="Основной текст (6)"/>
    <w:basedOn w:val="a"/>
    <w:link w:val="61"/>
    <w:rsid w:val="00040550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72">
    <w:name w:val="Основной текст (7)"/>
    <w:basedOn w:val="a"/>
    <w:link w:val="71"/>
    <w:rsid w:val="00040550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82">
    <w:name w:val="Основной текст (8)"/>
    <w:basedOn w:val="a"/>
    <w:link w:val="81"/>
    <w:rsid w:val="00040550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92">
    <w:name w:val="Основной текст (9)"/>
    <w:basedOn w:val="a"/>
    <w:link w:val="91"/>
    <w:rsid w:val="00040550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101">
    <w:name w:val="Основной текст (10)"/>
    <w:basedOn w:val="a"/>
    <w:link w:val="100"/>
    <w:rsid w:val="00040550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111">
    <w:name w:val="Основной текст (11)"/>
    <w:basedOn w:val="a"/>
    <w:link w:val="110"/>
    <w:rsid w:val="00040550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121">
    <w:name w:val="Основной текст (12)"/>
    <w:basedOn w:val="a"/>
    <w:link w:val="120"/>
    <w:rsid w:val="00040550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</w:rPr>
  </w:style>
  <w:style w:type="paragraph" w:customStyle="1" w:styleId="131">
    <w:name w:val="Основной текст (13)"/>
    <w:basedOn w:val="a"/>
    <w:link w:val="130"/>
    <w:rsid w:val="00040550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141">
    <w:name w:val="Основной текст (14)"/>
    <w:basedOn w:val="a"/>
    <w:link w:val="140"/>
    <w:rsid w:val="00040550"/>
    <w:pPr>
      <w:widowControl w:val="0"/>
      <w:shd w:val="clear" w:color="auto" w:fill="FFFFFF"/>
      <w:spacing w:before="4980" w:after="180" w:line="254" w:lineRule="exact"/>
      <w:ind w:firstLine="0"/>
    </w:pPr>
    <w:rPr>
      <w:rFonts w:asciiTheme="minorHAnsi" w:hAnsiTheme="minorHAnsi" w:cstheme="minorBidi"/>
      <w:i/>
      <w:iCs/>
      <w:sz w:val="21"/>
      <w:szCs w:val="21"/>
    </w:rPr>
  </w:style>
  <w:style w:type="paragraph" w:customStyle="1" w:styleId="151">
    <w:name w:val="Основной текст (15)"/>
    <w:basedOn w:val="a"/>
    <w:link w:val="150"/>
    <w:rsid w:val="00040550"/>
    <w:pPr>
      <w:widowControl w:val="0"/>
      <w:shd w:val="clear" w:color="auto" w:fill="FFFFFF"/>
      <w:spacing w:line="0" w:lineRule="atLeast"/>
      <w:ind w:firstLine="0"/>
      <w:jc w:val="left"/>
    </w:pPr>
    <w:rPr>
      <w:rFonts w:asciiTheme="minorHAnsi" w:hAnsiTheme="minorHAnsi" w:cstheme="minorBidi"/>
      <w:b/>
      <w:bCs/>
      <w:sz w:val="18"/>
      <w:szCs w:val="18"/>
    </w:rPr>
  </w:style>
  <w:style w:type="paragraph" w:styleId="afff4">
    <w:name w:val="TOC Heading"/>
    <w:basedOn w:val="1"/>
    <w:next w:val="a"/>
    <w:uiPriority w:val="39"/>
    <w:unhideWhenUsed/>
    <w:qFormat/>
    <w:rsid w:val="00040550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040550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8">
    <w:name w:val="toc 1"/>
    <w:basedOn w:val="a"/>
    <w:next w:val="a"/>
    <w:autoRedefine/>
    <w:uiPriority w:val="39"/>
    <w:unhideWhenUsed/>
    <w:rsid w:val="00040550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040550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4">
    <w:name w:val="toc 4"/>
    <w:basedOn w:val="a"/>
    <w:next w:val="a"/>
    <w:autoRedefine/>
    <w:uiPriority w:val="39"/>
    <w:unhideWhenUsed/>
    <w:rsid w:val="00040550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040550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040550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040550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040550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040550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5">
    <w:name w:val="footnote reference"/>
    <w:uiPriority w:val="99"/>
    <w:unhideWhenUsed/>
    <w:rsid w:val="00040550"/>
    <w:rPr>
      <w:vertAlign w:val="superscript"/>
    </w:rPr>
  </w:style>
  <w:style w:type="character" w:customStyle="1" w:styleId="FontStyle30">
    <w:name w:val="Font Style30"/>
    <w:uiPriority w:val="99"/>
    <w:rsid w:val="00040550"/>
    <w:rPr>
      <w:rFonts w:ascii="Times New Roman" w:hAnsi="Times New Roman" w:cs="Times New Roman"/>
      <w:spacing w:val="10"/>
      <w:sz w:val="24"/>
      <w:szCs w:val="24"/>
    </w:rPr>
  </w:style>
  <w:style w:type="paragraph" w:customStyle="1" w:styleId="19">
    <w:name w:val="Абзац списка1"/>
    <w:basedOn w:val="a"/>
    <w:rsid w:val="00040550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a4">
    <w:name w:val="Абзац списка Знак"/>
    <w:aliases w:val="Numbered paragraph Знак,Bullet Points Знак,Liste Paragraf Знак,Liststycke SKL Знак,Normal bullet 2 Знак,Bullet list Знак,Table of contents numbered Знак,b1 Знак,Colorful List - Accent 11 Знак,Number_1 Знак,List bullets Знак,body 2 Знак"/>
    <w:link w:val="a3"/>
    <w:uiPriority w:val="34"/>
    <w:qFormat/>
    <w:locked/>
    <w:rsid w:val="00040550"/>
  </w:style>
  <w:style w:type="paragraph" w:customStyle="1" w:styleId="TableParagraph">
    <w:name w:val="Table Paragraph"/>
    <w:basedOn w:val="a"/>
    <w:uiPriority w:val="1"/>
    <w:qFormat/>
    <w:rsid w:val="00040550"/>
    <w:pPr>
      <w:widowControl w:val="0"/>
      <w:autoSpaceDE w:val="0"/>
      <w:autoSpaceDN w:val="0"/>
      <w:ind w:left="45" w:firstLine="0"/>
      <w:jc w:val="left"/>
    </w:pPr>
    <w:rPr>
      <w:sz w:val="22"/>
      <w:szCs w:val="22"/>
      <w:lang w:val="ro-RO"/>
    </w:rPr>
  </w:style>
  <w:style w:type="character" w:customStyle="1" w:styleId="rynqvb">
    <w:name w:val="rynqvb"/>
    <w:basedOn w:val="a0"/>
    <w:rsid w:val="00040550"/>
  </w:style>
  <w:style w:type="paragraph" w:styleId="afff6">
    <w:name w:val="Revision"/>
    <w:hidden/>
    <w:uiPriority w:val="99"/>
    <w:semiHidden/>
    <w:rsid w:val="00040550"/>
    <w:pPr>
      <w:spacing w:after="0" w:line="240" w:lineRule="auto"/>
    </w:pPr>
    <w:rPr>
      <w:lang w:val="ro-RO"/>
    </w:rPr>
  </w:style>
  <w:style w:type="paragraph" w:customStyle="1" w:styleId="afff7">
    <w:name w:val="Стиль"/>
    <w:uiPriority w:val="99"/>
    <w:rsid w:val="00040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llet1">
    <w:name w:val="Bullet 1"/>
    <w:basedOn w:val="a"/>
    <w:uiPriority w:val="99"/>
    <w:rsid w:val="00040550"/>
    <w:pPr>
      <w:ind w:firstLine="0"/>
    </w:pPr>
    <w:rPr>
      <w:rFonts w:ascii="Times New Roman CYR" w:hAnsi="Times New Roman CYR" w:cs="Times New Roman CYR"/>
      <w:noProof/>
      <w:sz w:val="24"/>
      <w:szCs w:val="24"/>
      <w:lang w:eastAsia="ru-RU"/>
    </w:rPr>
  </w:style>
  <w:style w:type="character" w:customStyle="1" w:styleId="MeniuneNerezolvat1">
    <w:name w:val="Mențiune Nerezolvat1"/>
    <w:basedOn w:val="a0"/>
    <w:uiPriority w:val="99"/>
    <w:semiHidden/>
    <w:unhideWhenUsed/>
    <w:rsid w:val="00040550"/>
    <w:rPr>
      <w:color w:val="605E5C"/>
      <w:shd w:val="clear" w:color="auto" w:fill="E1DFDD"/>
    </w:rPr>
  </w:style>
  <w:style w:type="paragraph" w:customStyle="1" w:styleId="al">
    <w:name w:val="a_l"/>
    <w:basedOn w:val="a"/>
    <w:rsid w:val="00040550"/>
    <w:pPr>
      <w:spacing w:before="100" w:beforeAutospacing="1" w:after="100" w:afterAutospacing="1"/>
      <w:ind w:firstLine="0"/>
      <w:jc w:val="left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1165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2024-07-11T06:46:00Z</dcterms:created>
  <dcterms:modified xsi:type="dcterms:W3CDTF">2024-07-11T07:03:00Z</dcterms:modified>
</cp:coreProperties>
</file>